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BAB5" w14:textId="111D70A5" w:rsidR="00A862AD" w:rsidRPr="00F30FDC" w:rsidRDefault="00F74086" w:rsidP="009001D3">
      <w:pPr>
        <w:rPr>
          <w:rFonts w:ascii="Arial" w:hAnsi="Arial" w:cs="Arial"/>
        </w:rPr>
      </w:pPr>
      <w:r>
        <w:rPr>
          <w:rFonts w:ascii="Arial" w:hAnsi="Arial" w:cs="Arial"/>
          <w:noProof/>
        </w:rPr>
        <w:drawing>
          <wp:anchor distT="0" distB="0" distL="114300" distR="114300" simplePos="0" relativeHeight="251657728" behindDoc="0" locked="0" layoutInCell="1" allowOverlap="1" wp14:anchorId="6BDD1114" wp14:editId="1C6FE279">
            <wp:simplePos x="0" y="0"/>
            <wp:positionH relativeFrom="column">
              <wp:posOffset>7075805</wp:posOffset>
            </wp:positionH>
            <wp:positionV relativeFrom="paragraph">
              <wp:posOffset>-129540</wp:posOffset>
            </wp:positionV>
            <wp:extent cx="1500505" cy="75247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0505" cy="752475"/>
                    </a:xfrm>
                    <a:prstGeom prst="rect">
                      <a:avLst/>
                    </a:prstGeom>
                    <a:noFill/>
                  </pic:spPr>
                </pic:pic>
              </a:graphicData>
            </a:graphic>
            <wp14:sizeRelH relativeFrom="page">
              <wp14:pctWidth>0</wp14:pctWidth>
            </wp14:sizeRelH>
            <wp14:sizeRelV relativeFrom="page">
              <wp14:pctHeight>0</wp14:pctHeight>
            </wp14:sizeRelV>
          </wp:anchor>
        </w:drawing>
      </w:r>
      <w:r w:rsidR="00CF6750" w:rsidRPr="00F30FDC">
        <w:rPr>
          <w:rFonts w:ascii="Arial" w:hAnsi="Arial" w:cs="Arial"/>
        </w:rPr>
        <w:t xml:space="preserve">       </w:t>
      </w:r>
    </w:p>
    <w:p w14:paraId="600C66CD" w14:textId="77777777" w:rsidR="00A862AD" w:rsidRPr="00F30FDC" w:rsidRDefault="00A862AD" w:rsidP="00CF6750">
      <w:pPr>
        <w:rPr>
          <w:rFonts w:ascii="Arial" w:hAnsi="Arial" w:cs="Arial"/>
        </w:rPr>
      </w:pPr>
    </w:p>
    <w:p w14:paraId="56D0B763" w14:textId="77777777" w:rsidR="00A862AD" w:rsidRPr="00F30FDC" w:rsidRDefault="00B71066" w:rsidP="00A862AD">
      <w:pPr>
        <w:jc w:val="center"/>
        <w:rPr>
          <w:rFonts w:ascii="Arial" w:hAnsi="Arial" w:cs="Arial"/>
        </w:rPr>
      </w:pPr>
      <w:r w:rsidRPr="00F30FDC">
        <w:rPr>
          <w:rFonts w:ascii="Arial" w:hAnsi="Arial" w:cs="Arial"/>
        </w:rPr>
        <w:t xml:space="preserve">        </w:t>
      </w:r>
      <w:r w:rsidR="00CF6750" w:rsidRPr="00F30FDC">
        <w:rPr>
          <w:rFonts w:ascii="Arial" w:hAnsi="Arial" w:cs="Arial"/>
        </w:rPr>
        <w:t xml:space="preserve">                                                                                                                          </w:t>
      </w:r>
    </w:p>
    <w:p w14:paraId="201846E7" w14:textId="77777777" w:rsidR="00A862AD" w:rsidRPr="00F30FDC" w:rsidRDefault="00A862AD" w:rsidP="00A862AD">
      <w:pPr>
        <w:jc w:val="center"/>
        <w:rPr>
          <w:rFonts w:ascii="Arial" w:hAnsi="Arial" w:cs="Arial"/>
        </w:rPr>
      </w:pPr>
    </w:p>
    <w:p w14:paraId="5E64E202" w14:textId="77777777" w:rsidR="00BD039A" w:rsidRPr="00F30FDC" w:rsidRDefault="00BD039A" w:rsidP="00E46CF9">
      <w:pPr>
        <w:rPr>
          <w:rFonts w:ascii="Arial" w:hAnsi="Arial" w:cs="Arial"/>
        </w:rPr>
      </w:pPr>
    </w:p>
    <w:p w14:paraId="53CEE524" w14:textId="385CA26A" w:rsidR="0091085A" w:rsidRDefault="6B78F21B" w:rsidP="00E46CF9">
      <w:pPr>
        <w:tabs>
          <w:tab w:val="left" w:pos="555"/>
        </w:tabs>
        <w:jc w:val="center"/>
        <w:rPr>
          <w:rFonts w:ascii="Arial" w:hAnsi="Arial" w:cs="Arial"/>
          <w:b/>
          <w:bCs/>
          <w:sz w:val="40"/>
          <w:szCs w:val="40"/>
        </w:rPr>
      </w:pPr>
      <w:r>
        <w:rPr>
          <w:noProof/>
        </w:rPr>
        <w:drawing>
          <wp:inline distT="0" distB="0" distL="0" distR="0" wp14:anchorId="5EF501E8" wp14:editId="59E5F31E">
            <wp:extent cx="1695452" cy="1952524"/>
            <wp:effectExtent l="0" t="0" r="0" b="0"/>
            <wp:docPr id="587467622" name="Picture 58746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5452" cy="1952524"/>
                    </a:xfrm>
                    <a:prstGeom prst="rect">
                      <a:avLst/>
                    </a:prstGeom>
                  </pic:spPr>
                </pic:pic>
              </a:graphicData>
            </a:graphic>
          </wp:inline>
        </w:drawing>
      </w:r>
    </w:p>
    <w:p w14:paraId="6C7F7A20" w14:textId="5DE4F617" w:rsidR="0091085A" w:rsidRDefault="0091085A" w:rsidP="2EE5D1DD">
      <w:pPr>
        <w:tabs>
          <w:tab w:val="left" w:pos="555"/>
        </w:tabs>
        <w:jc w:val="center"/>
        <w:rPr>
          <w:rFonts w:ascii="Arial" w:hAnsi="Arial" w:cs="Arial"/>
          <w:b/>
          <w:bCs/>
          <w:sz w:val="40"/>
          <w:szCs w:val="40"/>
        </w:rPr>
      </w:pPr>
    </w:p>
    <w:p w14:paraId="5F3F5B9D" w14:textId="4EE2C3D4" w:rsidR="00CF6750" w:rsidRPr="00F30FDC" w:rsidRDefault="00CE4C68" w:rsidP="00E46CF9">
      <w:pPr>
        <w:tabs>
          <w:tab w:val="left" w:pos="555"/>
        </w:tabs>
        <w:jc w:val="center"/>
        <w:rPr>
          <w:rFonts w:ascii="Arial" w:hAnsi="Arial" w:cs="Arial"/>
          <w:b/>
          <w:bCs/>
          <w:sz w:val="40"/>
          <w:szCs w:val="40"/>
        </w:rPr>
      </w:pPr>
      <w:r w:rsidRPr="00F30FDC">
        <w:rPr>
          <w:rFonts w:ascii="Arial" w:hAnsi="Arial" w:cs="Arial"/>
          <w:b/>
          <w:bCs/>
          <w:sz w:val="40"/>
          <w:szCs w:val="40"/>
        </w:rPr>
        <w:t>Education and Learning Directora</w:t>
      </w:r>
      <w:r w:rsidR="00E46CF9" w:rsidRPr="00F30FDC">
        <w:rPr>
          <w:rFonts w:ascii="Arial" w:hAnsi="Arial" w:cs="Arial"/>
          <w:b/>
          <w:bCs/>
          <w:sz w:val="40"/>
          <w:szCs w:val="40"/>
        </w:rPr>
        <w:t>te</w:t>
      </w:r>
    </w:p>
    <w:p w14:paraId="1CAA7DAA" w14:textId="77777777" w:rsidR="00E46CF9" w:rsidRPr="00F30FDC" w:rsidRDefault="00E46CF9" w:rsidP="00E46CF9">
      <w:pPr>
        <w:tabs>
          <w:tab w:val="left" w:pos="555"/>
        </w:tabs>
        <w:jc w:val="center"/>
        <w:rPr>
          <w:rFonts w:ascii="Arial" w:hAnsi="Arial" w:cs="Arial"/>
          <w:b/>
          <w:bCs/>
          <w:sz w:val="20"/>
          <w:szCs w:val="20"/>
        </w:rPr>
      </w:pPr>
    </w:p>
    <w:p w14:paraId="53A39E40" w14:textId="77777777" w:rsidR="005A3413" w:rsidRPr="00F30FDC" w:rsidRDefault="005A3413" w:rsidP="00584B88">
      <w:pPr>
        <w:tabs>
          <w:tab w:val="left" w:pos="555"/>
          <w:tab w:val="left" w:pos="12474"/>
        </w:tabs>
        <w:rPr>
          <w:rFonts w:ascii="Arial" w:hAnsi="Arial" w:cs="Arial"/>
        </w:rPr>
      </w:pPr>
    </w:p>
    <w:p w14:paraId="46FADFA1" w14:textId="77777777" w:rsidR="00CE4C68" w:rsidRPr="00F30FDC" w:rsidRDefault="00197427" w:rsidP="00AB48B8">
      <w:pPr>
        <w:jc w:val="center"/>
        <w:rPr>
          <w:rFonts w:ascii="Arial" w:hAnsi="Arial" w:cs="Arial"/>
          <w:b/>
          <w:sz w:val="40"/>
          <w:szCs w:val="40"/>
        </w:rPr>
      </w:pPr>
      <w:r w:rsidRPr="00F30FDC">
        <w:rPr>
          <w:rFonts w:ascii="Arial" w:hAnsi="Arial" w:cs="Arial"/>
          <w:b/>
          <w:sz w:val="36"/>
          <w:szCs w:val="36"/>
        </w:rPr>
        <w:t>School</w:t>
      </w:r>
      <w:r w:rsidR="00AB49FC" w:rsidRPr="00F30FDC">
        <w:rPr>
          <w:rFonts w:ascii="Arial" w:hAnsi="Arial" w:cs="Arial"/>
          <w:b/>
          <w:sz w:val="36"/>
          <w:szCs w:val="36"/>
        </w:rPr>
        <w:t xml:space="preserve">/ELC </w:t>
      </w:r>
      <w:r w:rsidR="00AB48B8" w:rsidRPr="00AB48B8">
        <w:rPr>
          <w:rFonts w:ascii="Arial" w:hAnsi="Arial" w:cs="Arial"/>
          <w:b/>
          <w:sz w:val="36"/>
          <w:szCs w:val="36"/>
        </w:rPr>
        <w:t xml:space="preserve">Annual </w:t>
      </w:r>
      <w:r w:rsidR="00A33F26">
        <w:rPr>
          <w:rFonts w:ascii="Arial" w:hAnsi="Arial" w:cs="Arial"/>
          <w:b/>
          <w:sz w:val="36"/>
          <w:szCs w:val="36"/>
        </w:rPr>
        <w:t xml:space="preserve">School Improvement Planning </w:t>
      </w:r>
    </w:p>
    <w:p w14:paraId="21621049" w14:textId="77777777" w:rsidR="00AB48B8" w:rsidRDefault="00AB48B8" w:rsidP="00422FAD">
      <w:pPr>
        <w:jc w:val="center"/>
        <w:outlineLvl w:val="0"/>
        <w:rPr>
          <w:rFonts w:ascii="Arial" w:hAnsi="Arial" w:cs="Arial"/>
          <w:b/>
          <w:sz w:val="36"/>
          <w:szCs w:val="36"/>
        </w:rPr>
      </w:pPr>
    </w:p>
    <w:p w14:paraId="4A179078" w14:textId="263C1F45" w:rsidR="005071F1" w:rsidRPr="00F30FDC" w:rsidRDefault="00012D29" w:rsidP="00422FAD">
      <w:pPr>
        <w:jc w:val="center"/>
        <w:outlineLvl w:val="0"/>
        <w:rPr>
          <w:rFonts w:ascii="Arial" w:hAnsi="Arial" w:cs="Arial"/>
          <w:b/>
          <w:sz w:val="36"/>
          <w:szCs w:val="36"/>
        </w:rPr>
      </w:pPr>
      <w:r w:rsidRPr="00F30FDC">
        <w:rPr>
          <w:rFonts w:ascii="Arial" w:hAnsi="Arial" w:cs="Arial"/>
          <w:b/>
          <w:sz w:val="36"/>
          <w:szCs w:val="36"/>
        </w:rPr>
        <w:t xml:space="preserve"> </w:t>
      </w:r>
      <w:r w:rsidR="00AB48B8">
        <w:rPr>
          <w:rFonts w:ascii="Arial" w:hAnsi="Arial" w:cs="Arial"/>
          <w:b/>
          <w:sz w:val="36"/>
          <w:szCs w:val="36"/>
        </w:rPr>
        <w:t>202</w:t>
      </w:r>
      <w:r w:rsidR="00F74086">
        <w:rPr>
          <w:rFonts w:ascii="Arial" w:hAnsi="Arial" w:cs="Arial"/>
          <w:b/>
          <w:sz w:val="36"/>
          <w:szCs w:val="36"/>
        </w:rPr>
        <w:t>5</w:t>
      </w:r>
      <w:r w:rsidR="00A33F26">
        <w:rPr>
          <w:rFonts w:ascii="Arial" w:hAnsi="Arial" w:cs="Arial"/>
          <w:b/>
          <w:sz w:val="36"/>
          <w:szCs w:val="36"/>
        </w:rPr>
        <w:t>-202</w:t>
      </w:r>
      <w:r w:rsidR="00F74086">
        <w:rPr>
          <w:rFonts w:ascii="Arial" w:hAnsi="Arial" w:cs="Arial"/>
          <w:b/>
          <w:sz w:val="36"/>
          <w:szCs w:val="36"/>
        </w:rPr>
        <w:t>6</w:t>
      </w:r>
    </w:p>
    <w:p w14:paraId="050E1E2B" w14:textId="7F9EC612" w:rsidR="007924A8" w:rsidRPr="00F30FDC" w:rsidRDefault="007924A8" w:rsidP="00A862AD">
      <w:pPr>
        <w:rPr>
          <w:rFonts w:ascii="Arial" w:hAnsi="Arial" w:cs="Arial"/>
        </w:rPr>
      </w:pPr>
    </w:p>
    <w:p w14:paraId="09A8118B" w14:textId="77777777" w:rsidR="00FA177C" w:rsidRPr="00F30FDC" w:rsidRDefault="00FA177C" w:rsidP="00A862AD">
      <w:pPr>
        <w:rPr>
          <w:rFonts w:ascii="Arial" w:hAnsi="Arial" w:cs="Arial"/>
          <w:sz w:val="32"/>
          <w:szCs w:val="32"/>
        </w:rPr>
      </w:pPr>
    </w:p>
    <w:p w14:paraId="03B2B2AA" w14:textId="77777777" w:rsidR="00012D29" w:rsidRPr="00F30FDC" w:rsidRDefault="00012D29" w:rsidP="004155D2">
      <w:pPr>
        <w:ind w:left="3600" w:firstLine="720"/>
        <w:rPr>
          <w:rFonts w:ascii="Arial" w:hAnsi="Arial" w:cs="Arial"/>
          <w:b/>
          <w:sz w:val="32"/>
          <w:szCs w:val="32"/>
        </w:rPr>
      </w:pPr>
    </w:p>
    <w:p w14:paraId="25DF1B59" w14:textId="11FBF8E7" w:rsidR="00FA177C" w:rsidRPr="00015924" w:rsidRDefault="007924A8" w:rsidP="2EE5D1DD">
      <w:pPr>
        <w:rPr>
          <w:rFonts w:ascii="Arial" w:hAnsi="Arial" w:cs="Arial"/>
          <w:color w:val="D9D9D9"/>
          <w:sz w:val="32"/>
          <w:szCs w:val="32"/>
        </w:rPr>
      </w:pPr>
      <w:r w:rsidRPr="2EE5D1DD">
        <w:rPr>
          <w:rFonts w:ascii="Arial" w:hAnsi="Arial" w:cs="Arial"/>
          <w:b/>
          <w:bCs/>
          <w:sz w:val="32"/>
          <w:szCs w:val="32"/>
        </w:rPr>
        <w:t>School</w:t>
      </w:r>
      <w:r w:rsidR="00F23592" w:rsidRPr="2EE5D1DD">
        <w:rPr>
          <w:rFonts w:ascii="Arial" w:hAnsi="Arial" w:cs="Arial"/>
          <w:b/>
          <w:bCs/>
          <w:sz w:val="32"/>
          <w:szCs w:val="32"/>
        </w:rPr>
        <w:t xml:space="preserve">: </w:t>
      </w:r>
      <w:r w:rsidR="00F23592" w:rsidRPr="00B43DB2">
        <w:rPr>
          <w:rFonts w:ascii="Arial" w:hAnsi="Arial" w:cs="Arial"/>
          <w:b/>
          <w:color w:val="000000" w:themeColor="text1"/>
          <w:sz w:val="32"/>
          <w:szCs w:val="32"/>
        </w:rPr>
        <w:softHyphen/>
      </w:r>
      <w:r w:rsidR="00F23592" w:rsidRPr="00B43DB2">
        <w:rPr>
          <w:rFonts w:ascii="Arial" w:hAnsi="Arial" w:cs="Arial"/>
          <w:b/>
          <w:color w:val="000000" w:themeColor="text1"/>
          <w:sz w:val="32"/>
          <w:szCs w:val="32"/>
        </w:rPr>
        <w:softHyphen/>
      </w:r>
      <w:r w:rsidR="00B43DB2" w:rsidRPr="2EE5D1DD">
        <w:rPr>
          <w:rFonts w:ascii="Arial" w:hAnsi="Arial" w:cs="Arial"/>
          <w:b/>
          <w:bCs/>
          <w:color w:val="000000" w:themeColor="text1"/>
          <w:sz w:val="32"/>
          <w:szCs w:val="32"/>
        </w:rPr>
        <w:t>North West Community Campus (Primary)</w:t>
      </w:r>
    </w:p>
    <w:p w14:paraId="7B28FD85" w14:textId="77777777" w:rsidR="00FA177C" w:rsidRPr="00F30FDC" w:rsidRDefault="00FA177C" w:rsidP="00FA177C">
      <w:pPr>
        <w:ind w:firstLine="720"/>
        <w:outlineLvl w:val="0"/>
        <w:rPr>
          <w:rFonts w:ascii="Arial" w:hAnsi="Arial" w:cs="Arial"/>
          <w:b/>
          <w:sz w:val="32"/>
          <w:szCs w:val="32"/>
        </w:rPr>
      </w:pPr>
    </w:p>
    <w:p w14:paraId="5E09B312" w14:textId="41BE9CB7" w:rsidR="00BF7DDB" w:rsidRPr="00F30FDC" w:rsidRDefault="00772EB9" w:rsidP="2EE5D1DD">
      <w:pPr>
        <w:outlineLvl w:val="0"/>
        <w:rPr>
          <w:rFonts w:ascii="Arial" w:hAnsi="Arial" w:cs="Arial"/>
          <w:b/>
          <w:bCs/>
          <w:color w:val="D9D9D9" w:themeColor="background1" w:themeShade="D9"/>
          <w:sz w:val="32"/>
          <w:szCs w:val="32"/>
        </w:rPr>
        <w:sectPr w:rsidR="00BF7DDB" w:rsidRPr="00F30FDC" w:rsidSect="00C66A15">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678" w:right="1134" w:bottom="180" w:left="1134" w:header="0" w:footer="640" w:gutter="0"/>
          <w:cols w:space="708"/>
          <w:titlePg/>
          <w:docGrid w:linePitch="360"/>
        </w:sectPr>
      </w:pPr>
      <w:r w:rsidRPr="2EE5D1DD">
        <w:rPr>
          <w:rFonts w:ascii="Arial" w:hAnsi="Arial" w:cs="Arial"/>
          <w:b/>
          <w:bCs/>
          <w:sz w:val="32"/>
          <w:szCs w:val="32"/>
        </w:rPr>
        <w:t>Date:</w:t>
      </w:r>
      <w:r w:rsidR="00F30FDC" w:rsidRPr="2EE5D1DD">
        <w:rPr>
          <w:rFonts w:ascii="Arial" w:hAnsi="Arial" w:cs="Arial"/>
          <w:b/>
          <w:bCs/>
          <w:sz w:val="32"/>
          <w:szCs w:val="32"/>
        </w:rPr>
        <w:t xml:space="preserve">  </w:t>
      </w:r>
      <w:r w:rsidR="00F74086" w:rsidRPr="2EE5D1DD">
        <w:rPr>
          <w:rFonts w:ascii="Arial" w:hAnsi="Arial" w:cs="Arial"/>
          <w:b/>
          <w:bCs/>
          <w:color w:val="000000" w:themeColor="text1"/>
          <w:sz w:val="32"/>
          <w:szCs w:val="32"/>
        </w:rPr>
        <w:t>May 2025</w:t>
      </w:r>
    </w:p>
    <w:p w14:paraId="3527B360" w14:textId="27AFB2C5" w:rsidR="0083544B" w:rsidRDefault="00A33F26" w:rsidP="028C5C0E">
      <w:pPr>
        <w:tabs>
          <w:tab w:val="left" w:pos="284"/>
          <w:tab w:val="left" w:pos="709"/>
        </w:tabs>
        <w:rPr>
          <w:rFonts w:ascii="Arial" w:hAnsi="Arial" w:cs="Arial"/>
          <w:b/>
          <w:bCs/>
          <w:i/>
          <w:iCs/>
          <w:noProof/>
          <w:sz w:val="20"/>
          <w:szCs w:val="20"/>
          <w:lang w:val="en-GB" w:eastAsia="en-GB"/>
        </w:rPr>
      </w:pPr>
      <w:r w:rsidRPr="028C5C0E">
        <w:rPr>
          <w:rFonts w:ascii="Arial" w:hAnsi="Arial" w:cs="Arial"/>
          <w:b/>
          <w:bCs/>
          <w:noProof/>
          <w:sz w:val="28"/>
          <w:szCs w:val="28"/>
          <w:lang w:val="en-GB" w:eastAsia="en-GB"/>
        </w:rPr>
        <w:t>S</w:t>
      </w:r>
      <w:r w:rsidR="0083544B" w:rsidRPr="028C5C0E">
        <w:rPr>
          <w:rFonts w:ascii="Arial" w:hAnsi="Arial" w:cs="Arial"/>
          <w:b/>
          <w:bCs/>
          <w:noProof/>
          <w:sz w:val="28"/>
          <w:szCs w:val="28"/>
          <w:lang w:val="en-GB" w:eastAsia="en-GB"/>
        </w:rPr>
        <w:t>CHOOL IMPROVEMENT PLAN 202</w:t>
      </w:r>
      <w:r w:rsidR="03B118DF" w:rsidRPr="028C5C0E">
        <w:rPr>
          <w:rFonts w:ascii="Arial" w:hAnsi="Arial" w:cs="Arial"/>
          <w:b/>
          <w:bCs/>
          <w:noProof/>
          <w:sz w:val="28"/>
          <w:szCs w:val="28"/>
          <w:lang w:val="en-GB" w:eastAsia="en-GB"/>
        </w:rPr>
        <w:t>5</w:t>
      </w:r>
      <w:r w:rsidR="0083544B" w:rsidRPr="028C5C0E">
        <w:rPr>
          <w:rFonts w:ascii="Arial" w:hAnsi="Arial" w:cs="Arial"/>
          <w:b/>
          <w:bCs/>
          <w:noProof/>
          <w:sz w:val="28"/>
          <w:szCs w:val="28"/>
          <w:lang w:val="en-GB" w:eastAsia="en-GB"/>
        </w:rPr>
        <w:t xml:space="preserve"> </w:t>
      </w:r>
      <w:r w:rsidR="00411089" w:rsidRPr="028C5C0E">
        <w:rPr>
          <w:rFonts w:ascii="Arial" w:hAnsi="Arial" w:cs="Arial"/>
          <w:b/>
          <w:bCs/>
          <w:noProof/>
          <w:sz w:val="28"/>
          <w:szCs w:val="28"/>
          <w:lang w:val="en-GB" w:eastAsia="en-GB"/>
        </w:rPr>
        <w:t>–</w:t>
      </w:r>
      <w:r w:rsidR="0083544B" w:rsidRPr="028C5C0E">
        <w:rPr>
          <w:rFonts w:ascii="Arial" w:hAnsi="Arial" w:cs="Arial"/>
          <w:b/>
          <w:bCs/>
          <w:noProof/>
          <w:sz w:val="28"/>
          <w:szCs w:val="28"/>
          <w:lang w:val="en-GB" w:eastAsia="en-GB"/>
        </w:rPr>
        <w:t xml:space="preserve"> 202</w:t>
      </w:r>
      <w:r w:rsidR="257ACF44" w:rsidRPr="028C5C0E">
        <w:rPr>
          <w:rFonts w:ascii="Arial" w:hAnsi="Arial" w:cs="Arial"/>
          <w:b/>
          <w:bCs/>
          <w:noProof/>
          <w:sz w:val="28"/>
          <w:szCs w:val="28"/>
          <w:lang w:val="en-GB" w:eastAsia="en-GB"/>
        </w:rPr>
        <w:t>6</w:t>
      </w:r>
      <w:r w:rsidR="00411089" w:rsidRPr="028C5C0E">
        <w:rPr>
          <w:rFonts w:ascii="Arial" w:hAnsi="Arial" w:cs="Arial"/>
          <w:b/>
          <w:bCs/>
          <w:noProof/>
          <w:sz w:val="28"/>
          <w:szCs w:val="28"/>
          <w:lang w:val="en-GB" w:eastAsia="en-GB"/>
        </w:rPr>
        <w:t xml:space="preserve">  </w:t>
      </w:r>
      <w:r w:rsidR="00411089" w:rsidRPr="028C5C0E">
        <w:rPr>
          <w:rFonts w:ascii="Arial" w:hAnsi="Arial" w:cs="Arial"/>
          <w:b/>
          <w:bCs/>
          <w:i/>
          <w:iCs/>
          <w:noProof/>
          <w:sz w:val="20"/>
          <w:szCs w:val="20"/>
          <w:lang w:val="en-GB" w:eastAsia="en-GB"/>
        </w:rPr>
        <w:t>(Limit the number of priorities to ensure they are manageable and achievable.)</w:t>
      </w:r>
    </w:p>
    <w:p w14:paraId="4F192AB0" w14:textId="77777777" w:rsidR="00F40D0A" w:rsidRDefault="00F40D0A" w:rsidP="00A33F26">
      <w:pPr>
        <w:tabs>
          <w:tab w:val="left" w:pos="284"/>
          <w:tab w:val="left" w:pos="709"/>
        </w:tabs>
        <w:rPr>
          <w:rFonts w:ascii="Arial" w:hAnsi="Arial" w:cs="Arial"/>
          <w:b/>
          <w:bCs/>
          <w:i/>
          <w:iCs/>
          <w:noProof/>
          <w:sz w:val="20"/>
          <w:szCs w:val="20"/>
          <w:lang w:val="en-GB" w:eastAsia="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1131"/>
        <w:gridCol w:w="2258"/>
        <w:gridCol w:w="2261"/>
        <w:gridCol w:w="1128"/>
        <w:gridCol w:w="3389"/>
      </w:tblGrid>
      <w:tr w:rsidR="002508DD" w:rsidRPr="008546FB" w14:paraId="4D6AC567" w14:textId="77777777" w:rsidTr="2EE5D1DD">
        <w:trPr>
          <w:trHeight w:val="997"/>
        </w:trPr>
        <w:tc>
          <w:tcPr>
            <w:tcW w:w="1667" w:type="pct"/>
            <w:gridSpan w:val="2"/>
            <w:tcBorders>
              <w:top w:val="single" w:sz="6" w:space="0" w:color="auto"/>
              <w:left w:val="single" w:sz="6" w:space="0" w:color="auto"/>
              <w:bottom w:val="single" w:sz="6" w:space="0" w:color="auto"/>
              <w:right w:val="single" w:sz="4" w:space="0" w:color="auto"/>
            </w:tcBorders>
            <w:shd w:val="clear" w:color="auto" w:fill="A8D08D" w:themeFill="accent6" w:themeFillTint="99"/>
            <w:vAlign w:val="center"/>
          </w:tcPr>
          <w:p w14:paraId="4CC844AD" w14:textId="77777777" w:rsidR="002508DD" w:rsidRPr="008546FB" w:rsidRDefault="002508DD" w:rsidP="002508DD">
            <w:pPr>
              <w:tabs>
                <w:tab w:val="left" w:pos="13587"/>
              </w:tabs>
              <w:jc w:val="center"/>
              <w:rPr>
                <w:rFonts w:ascii="Arial" w:hAnsi="Arial" w:cs="Arial"/>
                <w:b/>
                <w:bCs/>
                <w:iCs/>
              </w:rPr>
            </w:pPr>
            <w:bookmarkStart w:id="0" w:name="_Hlk191551212"/>
            <w:r w:rsidRPr="008546FB">
              <w:rPr>
                <w:rFonts w:ascii="Arial" w:hAnsi="Arial" w:cs="Arial"/>
                <w:b/>
                <w:bCs/>
                <w:iCs/>
              </w:rPr>
              <w:t>School Priority</w:t>
            </w:r>
          </w:p>
          <w:p w14:paraId="39FF7238" w14:textId="560FA7C7" w:rsidR="002508DD" w:rsidRPr="008546FB" w:rsidRDefault="002508DD" w:rsidP="002508DD">
            <w:pPr>
              <w:tabs>
                <w:tab w:val="left" w:pos="13587"/>
              </w:tabs>
              <w:jc w:val="center"/>
              <w:rPr>
                <w:rFonts w:ascii="Arial" w:hAnsi="Arial" w:cs="Arial"/>
                <w:b/>
                <w:bCs/>
                <w:iCs/>
              </w:rPr>
            </w:pPr>
            <w:r w:rsidRPr="008546FB">
              <w:rPr>
                <w:rFonts w:ascii="Arial" w:hAnsi="Arial" w:cs="Arial"/>
                <w:b/>
                <w:bCs/>
                <w:iCs/>
              </w:rPr>
              <w:t>/Improvement Area</w:t>
            </w:r>
            <w:r>
              <w:rPr>
                <w:rFonts w:ascii="Arial" w:hAnsi="Arial" w:cs="Arial"/>
                <w:b/>
                <w:bCs/>
                <w:iCs/>
              </w:rPr>
              <w:t xml:space="preserve"> for Learners</w:t>
            </w:r>
          </w:p>
          <w:p w14:paraId="39E5BE5C" w14:textId="77777777" w:rsidR="002508DD" w:rsidRPr="008546FB" w:rsidRDefault="002508DD" w:rsidP="0091085A">
            <w:pPr>
              <w:tabs>
                <w:tab w:val="left" w:pos="13587"/>
              </w:tabs>
              <w:jc w:val="center"/>
              <w:rPr>
                <w:rFonts w:ascii="Arial" w:hAnsi="Arial" w:cs="Arial"/>
                <w:b/>
                <w:bCs/>
                <w:iCs/>
              </w:rPr>
            </w:pPr>
          </w:p>
        </w:tc>
        <w:tc>
          <w:tcPr>
            <w:tcW w:w="3333" w:type="pct"/>
            <w:gridSpan w:val="4"/>
            <w:tcBorders>
              <w:top w:val="single" w:sz="6" w:space="0" w:color="auto"/>
              <w:left w:val="single" w:sz="4" w:space="0" w:color="auto"/>
              <w:bottom w:val="single" w:sz="6" w:space="0" w:color="auto"/>
              <w:right w:val="single" w:sz="6" w:space="0" w:color="auto"/>
            </w:tcBorders>
            <w:vAlign w:val="center"/>
          </w:tcPr>
          <w:p w14:paraId="3CD4DE8E" w14:textId="79F4A2D3" w:rsidR="002508DD" w:rsidRPr="008546FB" w:rsidRDefault="00B43DB2" w:rsidP="0091085A">
            <w:pPr>
              <w:tabs>
                <w:tab w:val="left" w:pos="13587"/>
              </w:tabs>
              <w:jc w:val="center"/>
              <w:rPr>
                <w:rFonts w:ascii="Arial" w:hAnsi="Arial" w:cs="Arial"/>
                <w:b/>
                <w:bCs/>
                <w:iCs/>
              </w:rPr>
            </w:pPr>
            <w:r>
              <w:rPr>
                <w:rFonts w:ascii="Arial" w:hAnsi="Arial" w:cs="Arial"/>
                <w:b/>
                <w:bCs/>
                <w:iCs/>
              </w:rPr>
              <w:t>Review our approaches to inclusion.</w:t>
            </w:r>
          </w:p>
        </w:tc>
      </w:tr>
      <w:tr w:rsidR="008546FB" w:rsidRPr="008546FB" w14:paraId="594FA187" w14:textId="77777777" w:rsidTr="2EE5D1DD">
        <w:trPr>
          <w:trHeight w:val="997"/>
        </w:trPr>
        <w:tc>
          <w:tcPr>
            <w:tcW w:w="1667" w:type="pct"/>
            <w:gridSpan w:val="2"/>
            <w:tcBorders>
              <w:top w:val="single" w:sz="6" w:space="0" w:color="auto"/>
              <w:left w:val="single" w:sz="6" w:space="0" w:color="auto"/>
              <w:bottom w:val="single" w:sz="6" w:space="0" w:color="auto"/>
              <w:right w:val="single" w:sz="4" w:space="0" w:color="auto"/>
            </w:tcBorders>
            <w:shd w:val="clear" w:color="auto" w:fill="A8D08D" w:themeFill="accent6" w:themeFillTint="99"/>
            <w:vAlign w:val="center"/>
          </w:tcPr>
          <w:p w14:paraId="7DF16684" w14:textId="40E49C82" w:rsidR="002508DD" w:rsidRPr="008546FB" w:rsidRDefault="002508DD" w:rsidP="002508DD">
            <w:pPr>
              <w:tabs>
                <w:tab w:val="left" w:pos="13587"/>
              </w:tabs>
              <w:jc w:val="center"/>
              <w:rPr>
                <w:rFonts w:ascii="Arial" w:hAnsi="Arial" w:cs="Arial"/>
                <w:b/>
                <w:bCs/>
                <w:iCs/>
              </w:rPr>
            </w:pPr>
            <w:r>
              <w:rPr>
                <w:rFonts w:ascii="Arial" w:hAnsi="Arial" w:cs="Arial"/>
                <w:b/>
                <w:bCs/>
                <w:iCs/>
              </w:rPr>
              <w:t xml:space="preserve">Evidence to support decision to </w:t>
            </w:r>
            <w:proofErr w:type="spellStart"/>
            <w:r>
              <w:rPr>
                <w:rFonts w:ascii="Arial" w:hAnsi="Arial" w:cs="Arial"/>
                <w:b/>
                <w:bCs/>
                <w:iCs/>
              </w:rPr>
              <w:t>prioritise</w:t>
            </w:r>
            <w:proofErr w:type="spellEnd"/>
            <w:r>
              <w:rPr>
                <w:rFonts w:ascii="Arial" w:hAnsi="Arial" w:cs="Arial"/>
                <w:b/>
                <w:bCs/>
                <w:iCs/>
              </w:rPr>
              <w:t xml:space="preserve"> this area (include baseline measures)</w:t>
            </w:r>
          </w:p>
          <w:p w14:paraId="34D6E274" w14:textId="77777777" w:rsidR="004A2BEB" w:rsidRPr="008546FB" w:rsidRDefault="004A2BEB" w:rsidP="0091085A">
            <w:pPr>
              <w:pStyle w:val="Heading3"/>
              <w:spacing w:before="0" w:beforeAutospacing="0" w:after="0" w:afterAutospacing="0"/>
              <w:jc w:val="center"/>
              <w:rPr>
                <w:i w:val="0"/>
                <w:color w:val="auto"/>
              </w:rPr>
            </w:pPr>
          </w:p>
        </w:tc>
        <w:tc>
          <w:tcPr>
            <w:tcW w:w="1667" w:type="pct"/>
            <w:gridSpan w:val="2"/>
            <w:tcBorders>
              <w:top w:val="single" w:sz="6" w:space="0" w:color="auto"/>
              <w:left w:val="single" w:sz="4" w:space="0" w:color="auto"/>
              <w:bottom w:val="single" w:sz="6" w:space="0" w:color="auto"/>
              <w:right w:val="single" w:sz="6" w:space="0" w:color="auto"/>
            </w:tcBorders>
            <w:shd w:val="clear" w:color="auto" w:fill="A8D08D" w:themeFill="accent6" w:themeFillTint="99"/>
            <w:vAlign w:val="center"/>
          </w:tcPr>
          <w:p w14:paraId="32BA3ADB" w14:textId="77777777" w:rsidR="004A2BEB" w:rsidRPr="008546FB" w:rsidRDefault="004A2BEB" w:rsidP="0091085A">
            <w:pPr>
              <w:pStyle w:val="Heading3"/>
              <w:spacing w:before="0" w:beforeAutospacing="0" w:after="0" w:afterAutospacing="0"/>
              <w:jc w:val="center"/>
              <w:rPr>
                <w:i w:val="0"/>
                <w:color w:val="auto"/>
              </w:rPr>
            </w:pPr>
            <w:r w:rsidRPr="008546FB">
              <w:rPr>
                <w:i w:val="0"/>
                <w:color w:val="auto"/>
              </w:rPr>
              <w:t>Outcomes for Learners/School Community</w:t>
            </w:r>
          </w:p>
        </w:tc>
        <w:tc>
          <w:tcPr>
            <w:tcW w:w="1666" w:type="pct"/>
            <w:gridSpan w:val="2"/>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2D70BEAC" w14:textId="77777777" w:rsidR="004A2BEB" w:rsidRPr="008546FB" w:rsidRDefault="004A2BEB" w:rsidP="0091085A">
            <w:pPr>
              <w:tabs>
                <w:tab w:val="left" w:pos="13587"/>
              </w:tabs>
              <w:jc w:val="center"/>
              <w:rPr>
                <w:rFonts w:ascii="Arial" w:hAnsi="Arial" w:cs="Arial"/>
                <w:b/>
                <w:bCs/>
                <w:iCs/>
              </w:rPr>
            </w:pPr>
            <w:r w:rsidRPr="008546FB">
              <w:rPr>
                <w:rFonts w:ascii="Arial" w:hAnsi="Arial" w:cs="Arial"/>
                <w:b/>
                <w:bCs/>
                <w:iCs/>
              </w:rPr>
              <w:t>Key Tasks</w:t>
            </w:r>
          </w:p>
        </w:tc>
      </w:tr>
      <w:tr w:rsidR="004A2BEB" w:rsidRPr="008546FB" w14:paraId="196643C5" w14:textId="77777777" w:rsidTr="2EE5D1DD">
        <w:trPr>
          <w:trHeight w:val="2534"/>
        </w:trPr>
        <w:tc>
          <w:tcPr>
            <w:tcW w:w="1667" w:type="pct"/>
            <w:gridSpan w:val="2"/>
            <w:tcBorders>
              <w:top w:val="single" w:sz="6" w:space="0" w:color="auto"/>
              <w:left w:val="single" w:sz="6" w:space="0" w:color="auto"/>
              <w:bottom w:val="single" w:sz="6" w:space="0" w:color="auto"/>
              <w:right w:val="single" w:sz="4" w:space="0" w:color="auto"/>
            </w:tcBorders>
            <w:vAlign w:val="center"/>
          </w:tcPr>
          <w:p w14:paraId="5FDA8912" w14:textId="5207361A" w:rsidR="004A2BEB" w:rsidRDefault="00AD725C" w:rsidP="0091085A">
            <w:pPr>
              <w:tabs>
                <w:tab w:val="left" w:pos="13587"/>
              </w:tabs>
              <w:jc w:val="center"/>
              <w:rPr>
                <w:rFonts w:ascii="Arial" w:hAnsi="Arial" w:cs="Arial"/>
                <w:b/>
                <w:bCs/>
              </w:rPr>
            </w:pPr>
            <w:r>
              <w:rPr>
                <w:rFonts w:ascii="Arial" w:hAnsi="Arial" w:cs="Arial"/>
                <w:b/>
                <w:bCs/>
              </w:rPr>
              <w:t>Self-evaluation against CIRCLE Framework – completed March 2025</w:t>
            </w:r>
          </w:p>
          <w:p w14:paraId="725EDC0F" w14:textId="209963A8" w:rsidR="00AD725C" w:rsidRDefault="00AD725C" w:rsidP="0091085A">
            <w:pPr>
              <w:tabs>
                <w:tab w:val="left" w:pos="13587"/>
              </w:tabs>
              <w:jc w:val="center"/>
              <w:rPr>
                <w:rFonts w:ascii="Arial" w:hAnsi="Arial" w:cs="Arial"/>
                <w:b/>
                <w:bCs/>
              </w:rPr>
            </w:pPr>
            <w:r>
              <w:rPr>
                <w:rFonts w:ascii="Arial" w:hAnsi="Arial" w:cs="Arial"/>
                <w:b/>
                <w:bCs/>
              </w:rPr>
              <w:t>Staff identified the following barriers/challenges:</w:t>
            </w:r>
          </w:p>
          <w:p w14:paraId="4B99DD09" w14:textId="56E0B9B8" w:rsidR="00AD725C" w:rsidRDefault="00AD725C" w:rsidP="0091085A">
            <w:pPr>
              <w:tabs>
                <w:tab w:val="left" w:pos="13587"/>
              </w:tabs>
              <w:jc w:val="center"/>
              <w:rPr>
                <w:rFonts w:ascii="Arial" w:hAnsi="Arial" w:cs="Arial"/>
                <w:b/>
                <w:bCs/>
              </w:rPr>
            </w:pPr>
            <w:r>
              <w:rPr>
                <w:rFonts w:ascii="Arial" w:hAnsi="Arial" w:cs="Arial"/>
                <w:b/>
                <w:bCs/>
              </w:rPr>
              <w:t>Accessibility of space</w:t>
            </w:r>
          </w:p>
          <w:p w14:paraId="123D742A" w14:textId="060B567A" w:rsidR="00AD725C" w:rsidRDefault="00AD725C" w:rsidP="0091085A">
            <w:pPr>
              <w:tabs>
                <w:tab w:val="left" w:pos="13587"/>
              </w:tabs>
              <w:jc w:val="center"/>
              <w:rPr>
                <w:rFonts w:ascii="Arial" w:hAnsi="Arial" w:cs="Arial"/>
                <w:b/>
                <w:bCs/>
              </w:rPr>
            </w:pPr>
            <w:r>
              <w:rPr>
                <w:rFonts w:ascii="Arial" w:hAnsi="Arial" w:cs="Arial"/>
                <w:b/>
                <w:bCs/>
              </w:rPr>
              <w:t>Adequacy of space</w:t>
            </w:r>
          </w:p>
          <w:p w14:paraId="7C71A296" w14:textId="21C869D9" w:rsidR="00AD725C" w:rsidRDefault="00AD725C" w:rsidP="0091085A">
            <w:pPr>
              <w:tabs>
                <w:tab w:val="left" w:pos="13587"/>
              </w:tabs>
              <w:jc w:val="center"/>
              <w:rPr>
                <w:rFonts w:ascii="Arial" w:hAnsi="Arial" w:cs="Arial"/>
                <w:b/>
                <w:bCs/>
              </w:rPr>
            </w:pPr>
            <w:r>
              <w:rPr>
                <w:rFonts w:ascii="Arial" w:hAnsi="Arial" w:cs="Arial"/>
                <w:b/>
                <w:bCs/>
              </w:rPr>
              <w:t xml:space="preserve">Sensory space </w:t>
            </w:r>
          </w:p>
          <w:p w14:paraId="2245C152" w14:textId="12DC9C77" w:rsidR="00AD725C" w:rsidRDefault="00AD725C" w:rsidP="0091085A">
            <w:pPr>
              <w:tabs>
                <w:tab w:val="left" w:pos="13587"/>
              </w:tabs>
              <w:jc w:val="center"/>
              <w:rPr>
                <w:rFonts w:ascii="Arial" w:hAnsi="Arial" w:cs="Arial"/>
                <w:b/>
                <w:bCs/>
              </w:rPr>
            </w:pPr>
            <w:r>
              <w:rPr>
                <w:rFonts w:ascii="Arial" w:hAnsi="Arial" w:cs="Arial"/>
                <w:b/>
                <w:bCs/>
              </w:rPr>
              <w:t>Availability of objects</w:t>
            </w:r>
          </w:p>
          <w:p w14:paraId="12784DE9" w14:textId="75E7E8F6" w:rsidR="00AD725C" w:rsidRDefault="00AD725C" w:rsidP="0091085A">
            <w:pPr>
              <w:tabs>
                <w:tab w:val="left" w:pos="13587"/>
              </w:tabs>
              <w:jc w:val="center"/>
              <w:rPr>
                <w:rFonts w:ascii="Arial" w:hAnsi="Arial" w:cs="Arial"/>
                <w:b/>
                <w:bCs/>
              </w:rPr>
            </w:pPr>
            <w:r>
              <w:rPr>
                <w:rFonts w:ascii="Arial" w:hAnsi="Arial" w:cs="Arial"/>
                <w:b/>
                <w:bCs/>
              </w:rPr>
              <w:t>Rules and boundaries</w:t>
            </w:r>
          </w:p>
          <w:p w14:paraId="20306F75" w14:textId="528BAB49" w:rsidR="002508DD" w:rsidRDefault="002508DD" w:rsidP="00923779">
            <w:pPr>
              <w:tabs>
                <w:tab w:val="left" w:pos="13587"/>
              </w:tabs>
              <w:rPr>
                <w:rFonts w:ascii="Arial" w:hAnsi="Arial" w:cs="Arial"/>
                <w:b/>
                <w:bCs/>
              </w:rPr>
            </w:pPr>
          </w:p>
          <w:p w14:paraId="4BDE59DD" w14:textId="77777777" w:rsidR="002508DD" w:rsidRDefault="002508DD" w:rsidP="0091085A">
            <w:pPr>
              <w:tabs>
                <w:tab w:val="left" w:pos="13587"/>
              </w:tabs>
              <w:jc w:val="center"/>
              <w:rPr>
                <w:rFonts w:ascii="Arial" w:hAnsi="Arial" w:cs="Arial"/>
                <w:b/>
                <w:bCs/>
              </w:rPr>
            </w:pPr>
          </w:p>
          <w:p w14:paraId="6D0E9F9B" w14:textId="77777777" w:rsidR="002508DD" w:rsidRDefault="002508DD" w:rsidP="0091085A">
            <w:pPr>
              <w:tabs>
                <w:tab w:val="left" w:pos="13587"/>
              </w:tabs>
              <w:jc w:val="center"/>
              <w:rPr>
                <w:rFonts w:ascii="Arial" w:hAnsi="Arial" w:cs="Arial"/>
                <w:b/>
                <w:bCs/>
              </w:rPr>
            </w:pPr>
          </w:p>
          <w:p w14:paraId="632B2EB3" w14:textId="77777777" w:rsidR="002508DD" w:rsidRDefault="002508DD" w:rsidP="0091085A">
            <w:pPr>
              <w:tabs>
                <w:tab w:val="left" w:pos="13587"/>
              </w:tabs>
              <w:jc w:val="center"/>
              <w:rPr>
                <w:rFonts w:ascii="Arial" w:hAnsi="Arial" w:cs="Arial"/>
                <w:b/>
                <w:bCs/>
              </w:rPr>
            </w:pPr>
          </w:p>
          <w:p w14:paraId="5EF49819" w14:textId="77777777" w:rsidR="002508DD" w:rsidRPr="008546FB" w:rsidRDefault="002508DD" w:rsidP="0091085A">
            <w:pPr>
              <w:tabs>
                <w:tab w:val="left" w:pos="13587"/>
              </w:tabs>
              <w:jc w:val="center"/>
              <w:rPr>
                <w:rFonts w:ascii="Arial" w:hAnsi="Arial" w:cs="Arial"/>
                <w:b/>
                <w:bCs/>
              </w:rPr>
            </w:pPr>
          </w:p>
        </w:tc>
        <w:tc>
          <w:tcPr>
            <w:tcW w:w="1667" w:type="pct"/>
            <w:gridSpan w:val="2"/>
            <w:tcBorders>
              <w:top w:val="single" w:sz="6" w:space="0" w:color="auto"/>
              <w:left w:val="single" w:sz="4" w:space="0" w:color="auto"/>
              <w:bottom w:val="single" w:sz="6" w:space="0" w:color="auto"/>
              <w:right w:val="single" w:sz="6" w:space="0" w:color="auto"/>
            </w:tcBorders>
            <w:vAlign w:val="center"/>
          </w:tcPr>
          <w:p w14:paraId="43CAE99A" w14:textId="7581FC66" w:rsidR="2EE5D1DD" w:rsidRDefault="2EE5D1DD" w:rsidP="2EE5D1DD">
            <w:pPr>
              <w:jc w:val="center"/>
              <w:rPr>
                <w:rFonts w:ascii="Arial" w:hAnsi="Arial" w:cs="Arial"/>
              </w:rPr>
            </w:pPr>
          </w:p>
          <w:p w14:paraId="62083CF1" w14:textId="5F792837" w:rsidR="1E5DB2E1" w:rsidRDefault="1E5DB2E1" w:rsidP="2EE5D1DD">
            <w:pPr>
              <w:jc w:val="center"/>
            </w:pPr>
            <w:r w:rsidRPr="2EE5D1DD">
              <w:rPr>
                <w:rFonts w:ascii="Arial" w:eastAsia="Arial" w:hAnsi="Arial" w:cs="Arial"/>
              </w:rPr>
              <w:t>All stakeholders promote a climate where children and young people feel safe and secure.</w:t>
            </w:r>
          </w:p>
          <w:p w14:paraId="640F09D4" w14:textId="22F66A2D" w:rsidR="1E5DB2E1" w:rsidRDefault="1E5DB2E1" w:rsidP="2EE5D1DD">
            <w:pPr>
              <w:jc w:val="center"/>
            </w:pPr>
            <w:r w:rsidRPr="2EE5D1DD">
              <w:rPr>
                <w:rFonts w:ascii="Arial" w:eastAsia="Arial" w:hAnsi="Arial" w:cs="Arial"/>
              </w:rPr>
              <w:t>Staff and partners will create an environment where children and young people feel listened to and are secure in their ability to discuss personal and sensitive aspects of their lives because they feel cared about.</w:t>
            </w:r>
          </w:p>
          <w:p w14:paraId="327BFBEE" w14:textId="29E08D45" w:rsidR="1E5DB2E1" w:rsidRDefault="1E5DB2E1" w:rsidP="2EE5D1DD">
            <w:pPr>
              <w:jc w:val="center"/>
            </w:pPr>
            <w:r w:rsidRPr="2EE5D1DD">
              <w:rPr>
                <w:rFonts w:ascii="Arial" w:eastAsia="Arial" w:hAnsi="Arial" w:cs="Arial"/>
              </w:rPr>
              <w:t>All staff and partners will take due account of the legislative framework related to wellbeing, equality and inclusion.</w:t>
            </w:r>
          </w:p>
          <w:p w14:paraId="44E7F38A" w14:textId="291704F6" w:rsidR="1E5DB2E1" w:rsidRDefault="1E5DB2E1" w:rsidP="2EE5D1DD">
            <w:pPr>
              <w:jc w:val="center"/>
            </w:pPr>
            <w:r w:rsidRPr="2EE5D1DD">
              <w:rPr>
                <w:rFonts w:ascii="Arial" w:eastAsia="Arial" w:hAnsi="Arial" w:cs="Arial"/>
              </w:rPr>
              <w:t>All staff will engage in regular professional learning to ensure they are fully up-to-date with local, national and, where appropriate, international legislation affecting the rights, wellbeing and inclusion of all children and young people.</w:t>
            </w:r>
          </w:p>
          <w:p w14:paraId="1A016A9D" w14:textId="56C7C6C2" w:rsidR="1E5DB2E1" w:rsidRDefault="1E5DB2E1" w:rsidP="2EE5D1DD">
            <w:pPr>
              <w:jc w:val="center"/>
            </w:pPr>
            <w:r w:rsidRPr="2EE5D1DD">
              <w:rPr>
                <w:rFonts w:ascii="Arial" w:eastAsia="Arial" w:hAnsi="Arial" w:cs="Arial"/>
              </w:rPr>
              <w:t>Children and young people are knowledgeable about equalities and inclusion.</w:t>
            </w:r>
          </w:p>
          <w:p w14:paraId="7601463E" w14:textId="77777777" w:rsidR="004A2BEB" w:rsidRPr="008546FB" w:rsidRDefault="004A2BEB" w:rsidP="0091085A">
            <w:pPr>
              <w:jc w:val="center"/>
              <w:rPr>
                <w:rFonts w:ascii="Arial" w:hAnsi="Arial" w:cs="Arial"/>
              </w:rPr>
            </w:pPr>
          </w:p>
          <w:p w14:paraId="29F0A5D8" w14:textId="77777777" w:rsidR="004A2BEB" w:rsidRPr="008546FB" w:rsidRDefault="004A2BEB" w:rsidP="0091085A">
            <w:pPr>
              <w:tabs>
                <w:tab w:val="left" w:pos="13587"/>
              </w:tabs>
              <w:overflowPunct w:val="0"/>
              <w:autoSpaceDE w:val="0"/>
              <w:autoSpaceDN w:val="0"/>
              <w:adjustRightInd w:val="0"/>
              <w:jc w:val="center"/>
              <w:textAlignment w:val="baseline"/>
              <w:rPr>
                <w:rFonts w:ascii="Arial" w:hAnsi="Arial" w:cs="Arial"/>
              </w:rPr>
            </w:pPr>
          </w:p>
        </w:tc>
        <w:tc>
          <w:tcPr>
            <w:tcW w:w="1666" w:type="pct"/>
            <w:gridSpan w:val="2"/>
            <w:tcBorders>
              <w:top w:val="single" w:sz="6" w:space="0" w:color="auto"/>
              <w:left w:val="single" w:sz="6" w:space="0" w:color="auto"/>
              <w:bottom w:val="single" w:sz="6" w:space="0" w:color="auto"/>
              <w:right w:val="single" w:sz="6" w:space="0" w:color="auto"/>
            </w:tcBorders>
            <w:vAlign w:val="center"/>
          </w:tcPr>
          <w:p w14:paraId="6472DCAA" w14:textId="4D74C202" w:rsidR="00AD725C" w:rsidRDefault="00AD725C" w:rsidP="2EE5D1DD">
            <w:pPr>
              <w:tabs>
                <w:tab w:val="left" w:pos="13587"/>
              </w:tabs>
              <w:jc w:val="center"/>
              <w:rPr>
                <w:rFonts w:ascii="Arial" w:hAnsi="Arial" w:cs="Arial"/>
              </w:rPr>
            </w:pPr>
            <w:r w:rsidRPr="004B408E">
              <w:rPr>
                <w:rFonts w:ascii="Arial" w:hAnsi="Arial" w:cs="Arial"/>
                <w:highlight w:val="green"/>
              </w:rPr>
              <w:t xml:space="preserve">All staff (teaching and non-teaching) to complete </w:t>
            </w:r>
            <w:proofErr w:type="gramStart"/>
            <w:r w:rsidRPr="004B408E">
              <w:rPr>
                <w:rFonts w:ascii="Arial" w:hAnsi="Arial" w:cs="Arial"/>
                <w:highlight w:val="green"/>
              </w:rPr>
              <w:t>2 hour</w:t>
            </w:r>
            <w:proofErr w:type="gramEnd"/>
            <w:r w:rsidRPr="004B408E">
              <w:rPr>
                <w:rFonts w:ascii="Arial" w:hAnsi="Arial" w:cs="Arial"/>
                <w:highlight w:val="green"/>
              </w:rPr>
              <w:t xml:space="preserve"> Inclusive Practice training with L Henderson (PT).</w:t>
            </w:r>
          </w:p>
          <w:p w14:paraId="6333973B" w14:textId="70AC36C1" w:rsidR="00B43DB2" w:rsidRDefault="00B43DB2" w:rsidP="2EE5D1DD">
            <w:pPr>
              <w:tabs>
                <w:tab w:val="left" w:pos="13587"/>
              </w:tabs>
              <w:jc w:val="center"/>
              <w:rPr>
                <w:rFonts w:ascii="Arial" w:hAnsi="Arial" w:cs="Arial"/>
              </w:rPr>
            </w:pPr>
            <w:r w:rsidRPr="2EE5D1DD">
              <w:rPr>
                <w:rFonts w:ascii="Arial" w:hAnsi="Arial" w:cs="Arial"/>
              </w:rPr>
              <w:t xml:space="preserve">Next steps to be identified following self-evaluation against CIRCLE framework – identify </w:t>
            </w:r>
            <w:proofErr w:type="gramStart"/>
            <w:r w:rsidRPr="2EE5D1DD">
              <w:rPr>
                <w:rFonts w:ascii="Arial" w:hAnsi="Arial" w:cs="Arial"/>
              </w:rPr>
              <w:t>short, medium and long term</w:t>
            </w:r>
            <w:proofErr w:type="gramEnd"/>
            <w:r w:rsidRPr="2EE5D1DD">
              <w:rPr>
                <w:rFonts w:ascii="Arial" w:hAnsi="Arial" w:cs="Arial"/>
              </w:rPr>
              <w:t xml:space="preserve"> priority areas.</w:t>
            </w:r>
          </w:p>
          <w:p w14:paraId="12D11897" w14:textId="77777777" w:rsidR="00AD725C" w:rsidRDefault="00B43DB2" w:rsidP="2EE5D1DD">
            <w:pPr>
              <w:tabs>
                <w:tab w:val="left" w:pos="13587"/>
              </w:tabs>
              <w:jc w:val="center"/>
              <w:rPr>
                <w:rFonts w:ascii="Arial" w:hAnsi="Arial" w:cs="Arial"/>
              </w:rPr>
            </w:pPr>
            <w:r w:rsidRPr="2EE5D1DD">
              <w:rPr>
                <w:rFonts w:ascii="Arial" w:hAnsi="Arial" w:cs="Arial"/>
              </w:rPr>
              <w:t xml:space="preserve">Look outwards at D&amp;G schools who model good practice. </w:t>
            </w:r>
          </w:p>
          <w:p w14:paraId="5979865E" w14:textId="7900CD42" w:rsidR="00B43DB2" w:rsidRDefault="00B43DB2" w:rsidP="2EE5D1DD">
            <w:pPr>
              <w:tabs>
                <w:tab w:val="left" w:pos="13587"/>
              </w:tabs>
              <w:jc w:val="center"/>
              <w:rPr>
                <w:rFonts w:ascii="Arial" w:hAnsi="Arial" w:cs="Arial"/>
              </w:rPr>
            </w:pPr>
            <w:proofErr w:type="spellStart"/>
            <w:r w:rsidRPr="2EE5D1DD">
              <w:rPr>
                <w:rFonts w:ascii="Arial" w:hAnsi="Arial" w:cs="Arial"/>
              </w:rPr>
              <w:t>Utilise</w:t>
            </w:r>
            <w:proofErr w:type="spellEnd"/>
            <w:r w:rsidRPr="2EE5D1DD">
              <w:rPr>
                <w:rFonts w:ascii="Arial" w:hAnsi="Arial" w:cs="Arial"/>
              </w:rPr>
              <w:t xml:space="preserve"> D&amp;G Building Capacity papers</w:t>
            </w:r>
            <w:r w:rsidR="00AD725C" w:rsidRPr="2EE5D1DD">
              <w:rPr>
                <w:rFonts w:ascii="Arial" w:hAnsi="Arial" w:cs="Arial"/>
              </w:rPr>
              <w:t xml:space="preserve"> and local inspection reports.</w:t>
            </w:r>
          </w:p>
          <w:p w14:paraId="151FF1D1" w14:textId="305761B3" w:rsidR="00B43DB2" w:rsidRPr="00B43DB2" w:rsidRDefault="00B43DB2" w:rsidP="2EE5D1DD">
            <w:pPr>
              <w:tabs>
                <w:tab w:val="left" w:pos="13587"/>
              </w:tabs>
              <w:jc w:val="center"/>
              <w:rPr>
                <w:rFonts w:ascii="Arial" w:hAnsi="Arial" w:cs="Arial"/>
              </w:rPr>
            </w:pPr>
            <w:r w:rsidRPr="2EE5D1DD">
              <w:rPr>
                <w:rFonts w:ascii="Arial" w:hAnsi="Arial" w:cs="Arial"/>
              </w:rPr>
              <w:t>Seek external support based on whole staff professional learning needs. For example, Primary Inclusion, Educational Psychology, Speech and Language, Autism Outreach and Attendance Support)</w:t>
            </w:r>
          </w:p>
          <w:p w14:paraId="1B119099" w14:textId="16439C45" w:rsidR="5C597006" w:rsidRDefault="5C597006" w:rsidP="2EE5D1DD">
            <w:pPr>
              <w:tabs>
                <w:tab w:val="left" w:pos="13587"/>
              </w:tabs>
              <w:jc w:val="center"/>
              <w:rPr>
                <w:rFonts w:ascii="Arial" w:hAnsi="Arial" w:cs="Arial"/>
              </w:rPr>
            </w:pPr>
            <w:r w:rsidRPr="2EE5D1DD">
              <w:rPr>
                <w:rFonts w:ascii="Arial" w:hAnsi="Arial" w:cs="Arial"/>
              </w:rPr>
              <w:t>Revisit CIRCLE framework self-evaluation as a follow-up assessment.</w:t>
            </w:r>
          </w:p>
          <w:p w14:paraId="08413271" w14:textId="1F641165" w:rsidR="24D2E323" w:rsidRDefault="24D2E323" w:rsidP="2EE5D1DD">
            <w:pPr>
              <w:tabs>
                <w:tab w:val="left" w:pos="13587"/>
              </w:tabs>
              <w:jc w:val="center"/>
              <w:rPr>
                <w:rFonts w:ascii="Arial" w:hAnsi="Arial" w:cs="Arial"/>
              </w:rPr>
            </w:pPr>
            <w:r w:rsidRPr="2EE5D1DD">
              <w:rPr>
                <w:rFonts w:ascii="Arial" w:hAnsi="Arial" w:cs="Arial"/>
              </w:rPr>
              <w:t>Consultation/evaluation with pupils and families.</w:t>
            </w:r>
          </w:p>
          <w:p w14:paraId="4BC48F98" w14:textId="5ECE9BF6" w:rsidR="38E5E812" w:rsidRDefault="38E5E812" w:rsidP="2EE5D1DD">
            <w:pPr>
              <w:tabs>
                <w:tab w:val="left" w:pos="13587"/>
              </w:tabs>
              <w:jc w:val="center"/>
              <w:rPr>
                <w:rFonts w:ascii="Arial" w:hAnsi="Arial" w:cs="Arial"/>
              </w:rPr>
            </w:pPr>
            <w:r w:rsidRPr="2EE5D1DD">
              <w:rPr>
                <w:rFonts w:ascii="Arial" w:hAnsi="Arial" w:cs="Arial"/>
              </w:rPr>
              <w:t xml:space="preserve">Planned collegiate focus on D&amp;Gs Framework for Inclusion. </w:t>
            </w:r>
          </w:p>
          <w:p w14:paraId="63AF8C56" w14:textId="77777777" w:rsidR="004A2BEB" w:rsidRPr="008546FB" w:rsidRDefault="004A2BEB" w:rsidP="0091085A">
            <w:pPr>
              <w:tabs>
                <w:tab w:val="left" w:pos="13587"/>
              </w:tabs>
              <w:jc w:val="center"/>
              <w:rPr>
                <w:rFonts w:ascii="Arial" w:hAnsi="Arial" w:cs="Arial"/>
                <w:b/>
              </w:rPr>
            </w:pPr>
          </w:p>
          <w:p w14:paraId="60A79E06" w14:textId="77777777" w:rsidR="004A2BEB" w:rsidRPr="008546FB" w:rsidRDefault="004A2BEB" w:rsidP="0091085A">
            <w:pPr>
              <w:tabs>
                <w:tab w:val="left" w:pos="13587"/>
              </w:tabs>
              <w:jc w:val="center"/>
              <w:rPr>
                <w:rFonts w:ascii="Arial" w:hAnsi="Arial" w:cs="Arial"/>
              </w:rPr>
            </w:pPr>
          </w:p>
        </w:tc>
      </w:tr>
      <w:tr w:rsidR="004A2BEB" w:rsidRPr="008546FB" w14:paraId="7FE8C8A2" w14:textId="77777777" w:rsidTr="2EE5D1DD">
        <w:trPr>
          <w:trHeight w:val="584"/>
        </w:trPr>
        <w:tc>
          <w:tcPr>
            <w:tcW w:w="1667" w:type="pct"/>
            <w:gridSpan w:val="2"/>
            <w:tcBorders>
              <w:top w:val="single" w:sz="6" w:space="0" w:color="auto"/>
              <w:left w:val="single" w:sz="6" w:space="0" w:color="auto"/>
              <w:bottom w:val="single" w:sz="6" w:space="0" w:color="auto"/>
              <w:right w:val="single" w:sz="4" w:space="0" w:color="auto"/>
            </w:tcBorders>
            <w:shd w:val="clear" w:color="auto" w:fill="C5E0B3" w:themeFill="accent6" w:themeFillTint="66"/>
            <w:vAlign w:val="center"/>
          </w:tcPr>
          <w:p w14:paraId="2B074E65" w14:textId="08475B92" w:rsidR="004A2BEB" w:rsidRPr="008546FB" w:rsidRDefault="004A2BEB" w:rsidP="0091085A">
            <w:pPr>
              <w:tabs>
                <w:tab w:val="left" w:pos="13587"/>
              </w:tabs>
              <w:jc w:val="center"/>
              <w:rPr>
                <w:rFonts w:ascii="Arial" w:hAnsi="Arial" w:cs="Arial"/>
                <w:b/>
                <w:bCs/>
              </w:rPr>
            </w:pPr>
            <w:r w:rsidRPr="008546FB">
              <w:rPr>
                <w:rFonts w:ascii="Arial" w:hAnsi="Arial" w:cs="Arial"/>
                <w:b/>
                <w:bCs/>
              </w:rPr>
              <w:t>NIF Priority</w:t>
            </w:r>
          </w:p>
        </w:tc>
        <w:tc>
          <w:tcPr>
            <w:tcW w:w="1667" w:type="pct"/>
            <w:gridSpan w:val="2"/>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52574233" w14:textId="77777777" w:rsidR="004A2BEB" w:rsidRPr="008546FB" w:rsidRDefault="004A2BEB" w:rsidP="0091085A">
            <w:pPr>
              <w:tabs>
                <w:tab w:val="left" w:pos="13587"/>
              </w:tabs>
              <w:jc w:val="center"/>
              <w:rPr>
                <w:rFonts w:ascii="Arial" w:hAnsi="Arial" w:cs="Arial"/>
                <w:b/>
                <w:bCs/>
              </w:rPr>
            </w:pPr>
            <w:r w:rsidRPr="008546FB">
              <w:rPr>
                <w:rFonts w:ascii="Arial" w:hAnsi="Arial" w:cs="Arial"/>
                <w:b/>
                <w:bCs/>
              </w:rPr>
              <w:t>NIF Driver</w:t>
            </w:r>
          </w:p>
        </w:tc>
        <w:tc>
          <w:tcPr>
            <w:tcW w:w="1666" w:type="pct"/>
            <w:gridSpan w:val="2"/>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8937045" w14:textId="77777777" w:rsidR="004A2BEB" w:rsidRPr="008546FB" w:rsidRDefault="004A2BEB" w:rsidP="0091085A">
            <w:pPr>
              <w:tabs>
                <w:tab w:val="left" w:pos="13587"/>
              </w:tabs>
              <w:jc w:val="center"/>
              <w:rPr>
                <w:rFonts w:ascii="Arial" w:hAnsi="Arial" w:cs="Arial"/>
                <w:b/>
                <w:bCs/>
              </w:rPr>
            </w:pPr>
            <w:r w:rsidRPr="008546FB">
              <w:rPr>
                <w:rFonts w:ascii="Arial" w:hAnsi="Arial" w:cs="Arial"/>
                <w:b/>
                <w:bCs/>
              </w:rPr>
              <w:t>HGIOS?4 / HGIOELC QIs/National Standard Criteria</w:t>
            </w:r>
          </w:p>
          <w:p w14:paraId="4B470DCA" w14:textId="77777777" w:rsidR="004A2BEB" w:rsidRPr="008546FB" w:rsidRDefault="004A2BEB" w:rsidP="0091085A">
            <w:pPr>
              <w:tabs>
                <w:tab w:val="left" w:pos="13587"/>
              </w:tabs>
              <w:jc w:val="center"/>
              <w:rPr>
                <w:rFonts w:ascii="Arial" w:hAnsi="Arial" w:cs="Arial"/>
                <w:b/>
              </w:rPr>
            </w:pPr>
          </w:p>
        </w:tc>
      </w:tr>
      <w:tr w:rsidR="004A2BEB" w:rsidRPr="008546FB" w14:paraId="31E99B44" w14:textId="77777777" w:rsidTr="2EE5D1DD">
        <w:trPr>
          <w:trHeight w:val="992"/>
        </w:trPr>
        <w:tc>
          <w:tcPr>
            <w:tcW w:w="1667" w:type="pct"/>
            <w:gridSpan w:val="2"/>
            <w:tcBorders>
              <w:top w:val="single" w:sz="6" w:space="0" w:color="auto"/>
              <w:left w:val="single" w:sz="6" w:space="0" w:color="auto"/>
              <w:bottom w:val="single" w:sz="6" w:space="0" w:color="auto"/>
              <w:right w:val="single" w:sz="4" w:space="0" w:color="auto"/>
            </w:tcBorders>
            <w:vAlign w:val="center"/>
          </w:tcPr>
          <w:p w14:paraId="2FBB04AC" w14:textId="477586C7" w:rsidR="004A2BEB" w:rsidRPr="008546FB" w:rsidRDefault="45B94B51" w:rsidP="2EE5D1DD">
            <w:pPr>
              <w:spacing w:before="200" w:after="200"/>
              <w:jc w:val="center"/>
              <w:rPr>
                <w:rFonts w:ascii="Arial" w:eastAsia="Arial" w:hAnsi="Arial" w:cs="Arial"/>
                <w:color w:val="000000" w:themeColor="text1"/>
              </w:rPr>
            </w:pPr>
            <w:r w:rsidRPr="2EE5D1DD">
              <w:rPr>
                <w:rFonts w:ascii="Arial" w:eastAsia="Arial" w:hAnsi="Arial" w:cs="Arial"/>
                <w:color w:val="000000" w:themeColor="text1"/>
              </w:rPr>
              <w:t xml:space="preserve">Placing the human rights and needs of every child and young person at the </w:t>
            </w:r>
            <w:proofErr w:type="spellStart"/>
            <w:r w:rsidRPr="2EE5D1DD">
              <w:rPr>
                <w:rFonts w:ascii="Arial" w:eastAsia="Arial" w:hAnsi="Arial" w:cs="Arial"/>
                <w:color w:val="000000" w:themeColor="text1"/>
              </w:rPr>
              <w:t>centre</w:t>
            </w:r>
            <w:proofErr w:type="spellEnd"/>
            <w:r w:rsidRPr="2EE5D1DD">
              <w:rPr>
                <w:rFonts w:ascii="Arial" w:eastAsia="Arial" w:hAnsi="Arial" w:cs="Arial"/>
                <w:color w:val="000000" w:themeColor="text1"/>
              </w:rPr>
              <w:t xml:space="preserve"> of education</w:t>
            </w:r>
          </w:p>
          <w:p w14:paraId="2065EF48" w14:textId="189E9D43" w:rsidR="004A2BEB" w:rsidRPr="008546FB" w:rsidRDefault="45B94B51" w:rsidP="2EE5D1DD">
            <w:pPr>
              <w:spacing w:before="200" w:after="200"/>
              <w:jc w:val="center"/>
              <w:rPr>
                <w:rFonts w:ascii="Arial" w:eastAsia="Arial" w:hAnsi="Arial" w:cs="Arial"/>
                <w:color w:val="000000" w:themeColor="text1"/>
              </w:rPr>
            </w:pPr>
            <w:r w:rsidRPr="2EE5D1DD">
              <w:rPr>
                <w:rFonts w:ascii="Arial" w:eastAsia="Arial" w:hAnsi="Arial" w:cs="Arial"/>
                <w:color w:val="000000" w:themeColor="text1"/>
              </w:rPr>
              <w:t>Improvement in children and young people's health and wellbeing</w:t>
            </w:r>
          </w:p>
        </w:tc>
        <w:tc>
          <w:tcPr>
            <w:tcW w:w="1667" w:type="pct"/>
            <w:gridSpan w:val="2"/>
            <w:tcBorders>
              <w:top w:val="single" w:sz="6" w:space="0" w:color="auto"/>
              <w:left w:val="single" w:sz="4" w:space="0" w:color="auto"/>
              <w:bottom w:val="single" w:sz="6" w:space="0" w:color="auto"/>
              <w:right w:val="single" w:sz="6" w:space="0" w:color="auto"/>
            </w:tcBorders>
            <w:vAlign w:val="center"/>
          </w:tcPr>
          <w:p w14:paraId="01995D86" w14:textId="485353F6" w:rsidR="004A2BEB" w:rsidRPr="008546FB" w:rsidRDefault="04C70128" w:rsidP="2EE5D1DD">
            <w:pPr>
              <w:shd w:val="clear" w:color="auto" w:fill="FFFFFF" w:themeFill="background1"/>
              <w:spacing w:before="240" w:after="240"/>
              <w:jc w:val="center"/>
              <w:rPr>
                <w:rFonts w:ascii="Arial" w:eastAsia="Arial" w:hAnsi="Arial" w:cs="Arial"/>
                <w:color w:val="1A1A1A"/>
              </w:rPr>
            </w:pPr>
            <w:r w:rsidRPr="2EE5D1DD">
              <w:rPr>
                <w:rFonts w:ascii="Arial" w:eastAsia="Arial" w:hAnsi="Arial" w:cs="Arial"/>
                <w:color w:val="000000" w:themeColor="text1"/>
              </w:rPr>
              <w:t xml:space="preserve">Teacher professionalism </w:t>
            </w:r>
            <w:r w:rsidR="004A2BEB">
              <w:br/>
            </w:r>
            <w:r w:rsidRPr="2EE5D1DD">
              <w:rPr>
                <w:rFonts w:ascii="Arial" w:eastAsia="Arial" w:hAnsi="Arial" w:cs="Arial"/>
                <w:color w:val="000000" w:themeColor="text1"/>
              </w:rPr>
              <w:t xml:space="preserve">School improvement </w:t>
            </w:r>
            <w:r w:rsidR="004A2BEB">
              <w:br/>
            </w:r>
            <w:r w:rsidRPr="2EE5D1DD">
              <w:rPr>
                <w:rFonts w:ascii="Arial" w:eastAsia="Arial" w:hAnsi="Arial" w:cs="Arial"/>
                <w:color w:val="000000" w:themeColor="text1"/>
              </w:rPr>
              <w:t xml:space="preserve">School leadership </w:t>
            </w:r>
            <w:r w:rsidR="004A2BEB">
              <w:br/>
            </w:r>
            <w:r w:rsidRPr="2EE5D1DD">
              <w:rPr>
                <w:rFonts w:ascii="Arial" w:eastAsia="Arial" w:hAnsi="Arial" w:cs="Arial"/>
                <w:color w:val="000000" w:themeColor="text1"/>
              </w:rPr>
              <w:t>Assessment of children’s progress</w:t>
            </w:r>
            <w:r w:rsidR="004A2BEB">
              <w:br/>
            </w:r>
            <w:r w:rsidRPr="2EE5D1DD">
              <w:rPr>
                <w:rFonts w:ascii="Arial" w:eastAsia="Arial" w:hAnsi="Arial" w:cs="Arial"/>
                <w:color w:val="000000" w:themeColor="text1"/>
              </w:rPr>
              <w:t>Performance information</w:t>
            </w:r>
            <w:r w:rsidR="004A2BEB">
              <w:br/>
            </w:r>
            <w:r w:rsidRPr="2EE5D1DD">
              <w:rPr>
                <w:rFonts w:ascii="Arial" w:eastAsia="Arial" w:hAnsi="Arial" w:cs="Arial"/>
                <w:color w:val="1A1A1A"/>
              </w:rPr>
              <w:t>Parent/</w:t>
            </w:r>
            <w:proofErr w:type="spellStart"/>
            <w:r w:rsidRPr="2EE5D1DD">
              <w:rPr>
                <w:rFonts w:ascii="Arial" w:eastAsia="Arial" w:hAnsi="Arial" w:cs="Arial"/>
                <w:color w:val="1A1A1A"/>
              </w:rPr>
              <w:t>carer</w:t>
            </w:r>
            <w:proofErr w:type="spellEnd"/>
            <w:r w:rsidRPr="2EE5D1DD">
              <w:rPr>
                <w:rFonts w:ascii="Arial" w:eastAsia="Arial" w:hAnsi="Arial" w:cs="Arial"/>
                <w:color w:val="1A1A1A"/>
              </w:rPr>
              <w:t xml:space="preserve"> involvement and engagement</w:t>
            </w:r>
          </w:p>
        </w:tc>
        <w:tc>
          <w:tcPr>
            <w:tcW w:w="1666" w:type="pct"/>
            <w:gridSpan w:val="2"/>
            <w:tcBorders>
              <w:top w:val="single" w:sz="6" w:space="0" w:color="auto"/>
              <w:left w:val="single" w:sz="6" w:space="0" w:color="auto"/>
              <w:bottom w:val="single" w:sz="6" w:space="0" w:color="auto"/>
              <w:right w:val="single" w:sz="6" w:space="0" w:color="auto"/>
            </w:tcBorders>
            <w:vAlign w:val="center"/>
          </w:tcPr>
          <w:p w14:paraId="73A59247" w14:textId="1EEFA5AD" w:rsidR="004A2BEB" w:rsidRPr="008546FB" w:rsidRDefault="7CD6884B" w:rsidP="0091085A">
            <w:pPr>
              <w:tabs>
                <w:tab w:val="left" w:pos="13587"/>
              </w:tabs>
              <w:jc w:val="center"/>
              <w:rPr>
                <w:rFonts w:ascii="Arial" w:hAnsi="Arial" w:cs="Arial"/>
                <w:b/>
                <w:bCs/>
              </w:rPr>
            </w:pPr>
            <w:r w:rsidRPr="2EE5D1DD">
              <w:rPr>
                <w:rFonts w:ascii="Arial" w:hAnsi="Arial" w:cs="Arial"/>
                <w:b/>
                <w:bCs/>
              </w:rPr>
              <w:t>HGIOS4 QI 3.1/2.7/1.1/</w:t>
            </w:r>
            <w:r w:rsidR="5FF79BB9" w:rsidRPr="2EE5D1DD">
              <w:rPr>
                <w:rFonts w:ascii="Arial" w:hAnsi="Arial" w:cs="Arial"/>
                <w:b/>
                <w:bCs/>
              </w:rPr>
              <w:t>1.3</w:t>
            </w:r>
          </w:p>
        </w:tc>
      </w:tr>
      <w:tr w:rsidR="008546FB" w:rsidRPr="008546FB" w14:paraId="00505DAB" w14:textId="77777777" w:rsidTr="2EE5D1DD">
        <w:trPr>
          <w:trHeight w:val="992"/>
        </w:trPr>
        <w:tc>
          <w:tcPr>
            <w:tcW w:w="1250" w:type="pct"/>
            <w:tcBorders>
              <w:top w:val="single" w:sz="6" w:space="0" w:color="auto"/>
              <w:left w:val="single" w:sz="6" w:space="0" w:color="auto"/>
              <w:bottom w:val="single" w:sz="6" w:space="0" w:color="auto"/>
              <w:right w:val="single" w:sz="4" w:space="0" w:color="auto"/>
            </w:tcBorders>
            <w:shd w:val="clear" w:color="auto" w:fill="C5E0B3" w:themeFill="accent6" w:themeFillTint="66"/>
            <w:vAlign w:val="center"/>
          </w:tcPr>
          <w:p w14:paraId="69F64D40" w14:textId="77777777" w:rsidR="008546FB" w:rsidRPr="008546FB" w:rsidRDefault="008546FB" w:rsidP="0091085A">
            <w:pPr>
              <w:tabs>
                <w:tab w:val="left" w:pos="13587"/>
              </w:tabs>
              <w:jc w:val="center"/>
              <w:rPr>
                <w:rFonts w:ascii="Arial" w:hAnsi="Arial" w:cs="Arial"/>
                <w:b/>
                <w:bCs/>
              </w:rPr>
            </w:pPr>
            <w:r w:rsidRPr="008546FB">
              <w:rPr>
                <w:rStyle w:val="PageNumber"/>
                <w:rFonts w:ascii="Arial" w:hAnsi="Arial" w:cs="Arial"/>
                <w:b/>
                <w:bCs/>
                <w:iCs/>
              </w:rPr>
              <w:t>Responsible/Lead Person</w:t>
            </w:r>
          </w:p>
        </w:tc>
        <w:tc>
          <w:tcPr>
            <w:tcW w:w="1250" w:type="pct"/>
            <w:gridSpan w:val="2"/>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28FE9061" w14:textId="77777777" w:rsidR="008546FB" w:rsidRPr="008546FB" w:rsidRDefault="008546FB" w:rsidP="0091085A">
            <w:pPr>
              <w:tabs>
                <w:tab w:val="left" w:pos="13587"/>
              </w:tabs>
              <w:jc w:val="center"/>
              <w:rPr>
                <w:rFonts w:ascii="Arial" w:hAnsi="Arial" w:cs="Arial"/>
                <w:b/>
                <w:bCs/>
              </w:rPr>
            </w:pPr>
            <w:r w:rsidRPr="008546FB">
              <w:rPr>
                <w:rStyle w:val="PageNumber"/>
                <w:rFonts w:ascii="Arial" w:hAnsi="Arial" w:cs="Arial"/>
                <w:b/>
                <w:bCs/>
                <w:iCs/>
              </w:rPr>
              <w:t>Time Allocations</w:t>
            </w:r>
          </w:p>
        </w:tc>
        <w:tc>
          <w:tcPr>
            <w:tcW w:w="1250" w:type="pct"/>
            <w:gridSpan w:val="2"/>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48F5A3F1" w14:textId="77777777" w:rsidR="008546FB" w:rsidRPr="008546FB" w:rsidRDefault="008546FB" w:rsidP="0091085A">
            <w:pPr>
              <w:tabs>
                <w:tab w:val="left" w:pos="13587"/>
              </w:tabs>
              <w:jc w:val="center"/>
              <w:rPr>
                <w:rFonts w:ascii="Arial" w:hAnsi="Arial" w:cs="Arial"/>
                <w:b/>
                <w:bCs/>
              </w:rPr>
            </w:pPr>
            <w:r w:rsidRPr="008546FB">
              <w:rPr>
                <w:rStyle w:val="PageNumber"/>
                <w:rFonts w:ascii="Arial" w:hAnsi="Arial" w:cs="Arial"/>
                <w:b/>
                <w:bCs/>
                <w:iCs/>
              </w:rPr>
              <w:t>Funding – including PEF</w:t>
            </w:r>
          </w:p>
        </w:tc>
        <w:tc>
          <w:tcPr>
            <w:tcW w:w="1250" w:type="pct"/>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29F3210" w14:textId="77777777" w:rsidR="008546FB" w:rsidRPr="008546FB" w:rsidRDefault="008546FB" w:rsidP="0091085A">
            <w:pPr>
              <w:tabs>
                <w:tab w:val="left" w:pos="13587"/>
              </w:tabs>
              <w:jc w:val="center"/>
              <w:rPr>
                <w:rFonts w:ascii="Arial" w:hAnsi="Arial" w:cs="Arial"/>
                <w:b/>
                <w:bCs/>
              </w:rPr>
            </w:pPr>
            <w:r w:rsidRPr="008546FB">
              <w:rPr>
                <w:rStyle w:val="PageNumber"/>
                <w:rFonts w:ascii="Arial" w:hAnsi="Arial" w:cs="Arial"/>
                <w:b/>
                <w:bCs/>
                <w:iCs/>
              </w:rPr>
              <w:t>Expected Completion Date</w:t>
            </w:r>
          </w:p>
        </w:tc>
      </w:tr>
      <w:tr w:rsidR="008546FB" w:rsidRPr="008546FB" w14:paraId="60CC0296" w14:textId="77777777" w:rsidTr="2EE5D1DD">
        <w:trPr>
          <w:trHeight w:val="992"/>
        </w:trPr>
        <w:tc>
          <w:tcPr>
            <w:tcW w:w="1250" w:type="pct"/>
            <w:tcBorders>
              <w:top w:val="single" w:sz="6" w:space="0" w:color="auto"/>
              <w:left w:val="single" w:sz="6" w:space="0" w:color="auto"/>
              <w:bottom w:val="single" w:sz="6" w:space="0" w:color="auto"/>
              <w:right w:val="single" w:sz="4" w:space="0" w:color="auto"/>
            </w:tcBorders>
            <w:vAlign w:val="center"/>
          </w:tcPr>
          <w:p w14:paraId="53939864" w14:textId="77777777" w:rsidR="008546FB" w:rsidRPr="00923779" w:rsidRDefault="00B43DB2" w:rsidP="0091085A">
            <w:pPr>
              <w:tabs>
                <w:tab w:val="left" w:pos="13587"/>
              </w:tabs>
              <w:jc w:val="center"/>
              <w:rPr>
                <w:rStyle w:val="PageNumber"/>
                <w:rFonts w:ascii="Arial" w:hAnsi="Arial" w:cs="Arial"/>
                <w:b/>
                <w:bCs/>
                <w:iCs/>
              </w:rPr>
            </w:pPr>
            <w:r w:rsidRPr="00923779">
              <w:rPr>
                <w:rStyle w:val="PageNumber"/>
                <w:rFonts w:ascii="Arial" w:hAnsi="Arial" w:cs="Arial"/>
                <w:b/>
                <w:bCs/>
                <w:iCs/>
              </w:rPr>
              <w:t>B Maxwell-Grierson (HT)</w:t>
            </w:r>
          </w:p>
          <w:p w14:paraId="2DB69C66" w14:textId="77777777" w:rsidR="00B43DB2" w:rsidRPr="00923779" w:rsidRDefault="00B43DB2" w:rsidP="0091085A">
            <w:pPr>
              <w:tabs>
                <w:tab w:val="left" w:pos="13587"/>
              </w:tabs>
              <w:jc w:val="center"/>
              <w:rPr>
                <w:rStyle w:val="PageNumber"/>
                <w:rFonts w:ascii="Arial" w:hAnsi="Arial" w:cs="Arial"/>
                <w:b/>
                <w:bCs/>
                <w:iCs/>
              </w:rPr>
            </w:pPr>
            <w:r w:rsidRPr="00923779">
              <w:rPr>
                <w:rStyle w:val="PageNumber"/>
                <w:rFonts w:ascii="Arial" w:hAnsi="Arial" w:cs="Arial"/>
                <w:b/>
                <w:bCs/>
                <w:iCs/>
              </w:rPr>
              <w:t xml:space="preserve">J </w:t>
            </w:r>
            <w:proofErr w:type="spellStart"/>
            <w:r w:rsidRPr="00923779">
              <w:rPr>
                <w:rStyle w:val="PageNumber"/>
                <w:rFonts w:ascii="Arial" w:hAnsi="Arial" w:cs="Arial"/>
                <w:b/>
                <w:bCs/>
                <w:iCs/>
              </w:rPr>
              <w:t>McKinnell</w:t>
            </w:r>
            <w:proofErr w:type="spellEnd"/>
            <w:r w:rsidRPr="00923779">
              <w:rPr>
                <w:rStyle w:val="PageNumber"/>
                <w:rFonts w:ascii="Arial" w:hAnsi="Arial" w:cs="Arial"/>
                <w:b/>
                <w:bCs/>
                <w:iCs/>
              </w:rPr>
              <w:t xml:space="preserve"> (DHT)</w:t>
            </w:r>
          </w:p>
          <w:p w14:paraId="26261209" w14:textId="7A53EA98" w:rsidR="00B43DB2" w:rsidRPr="008546FB" w:rsidRDefault="00B43DB2" w:rsidP="0091085A">
            <w:pPr>
              <w:tabs>
                <w:tab w:val="left" w:pos="13587"/>
              </w:tabs>
              <w:jc w:val="center"/>
              <w:rPr>
                <w:rStyle w:val="PageNumber"/>
                <w:rFonts w:ascii="Arial" w:hAnsi="Arial" w:cs="Arial"/>
                <w:b/>
                <w:bCs/>
                <w:iCs/>
              </w:rPr>
            </w:pPr>
            <w:r w:rsidRPr="00923779">
              <w:rPr>
                <w:rStyle w:val="PageNumber"/>
                <w:rFonts w:ascii="Arial" w:hAnsi="Arial" w:cs="Arial"/>
                <w:b/>
                <w:bCs/>
                <w:iCs/>
              </w:rPr>
              <w:t>A Dalton (IP Lead)</w:t>
            </w:r>
          </w:p>
        </w:tc>
        <w:tc>
          <w:tcPr>
            <w:tcW w:w="1250" w:type="pct"/>
            <w:gridSpan w:val="2"/>
            <w:tcBorders>
              <w:top w:val="single" w:sz="6" w:space="0" w:color="auto"/>
              <w:left w:val="single" w:sz="4" w:space="0" w:color="auto"/>
              <w:bottom w:val="single" w:sz="6" w:space="0" w:color="auto"/>
              <w:right w:val="single" w:sz="6" w:space="0" w:color="auto"/>
            </w:tcBorders>
            <w:vAlign w:val="center"/>
          </w:tcPr>
          <w:p w14:paraId="1D8E9D7E" w14:textId="46F8472F" w:rsidR="008546FB" w:rsidRPr="008546FB" w:rsidRDefault="61CC8CE9" w:rsidP="2EE5D1DD">
            <w:pPr>
              <w:tabs>
                <w:tab w:val="left" w:pos="13587"/>
              </w:tabs>
              <w:jc w:val="center"/>
              <w:rPr>
                <w:rStyle w:val="PageNumber"/>
                <w:rFonts w:ascii="Arial" w:hAnsi="Arial" w:cs="Arial"/>
                <w:b/>
                <w:bCs/>
              </w:rPr>
            </w:pPr>
            <w:r w:rsidRPr="2EE5D1DD">
              <w:rPr>
                <w:rStyle w:val="PageNumber"/>
                <w:rFonts w:ascii="Arial" w:hAnsi="Arial" w:cs="Arial"/>
                <w:b/>
                <w:bCs/>
              </w:rPr>
              <w:t>Through WTA</w:t>
            </w:r>
          </w:p>
        </w:tc>
        <w:tc>
          <w:tcPr>
            <w:tcW w:w="1250" w:type="pct"/>
            <w:gridSpan w:val="2"/>
            <w:tcBorders>
              <w:top w:val="single" w:sz="6" w:space="0" w:color="auto"/>
              <w:left w:val="single" w:sz="4" w:space="0" w:color="auto"/>
              <w:bottom w:val="single" w:sz="6" w:space="0" w:color="auto"/>
              <w:right w:val="single" w:sz="6" w:space="0" w:color="auto"/>
            </w:tcBorders>
            <w:vAlign w:val="center"/>
          </w:tcPr>
          <w:p w14:paraId="033CB1CF" w14:textId="5CC9AC26" w:rsidR="008546FB" w:rsidRPr="008546FB" w:rsidRDefault="61CC8CE9" w:rsidP="2EE5D1DD">
            <w:pPr>
              <w:tabs>
                <w:tab w:val="left" w:pos="13587"/>
              </w:tabs>
              <w:jc w:val="center"/>
              <w:rPr>
                <w:rStyle w:val="PageNumber"/>
                <w:rFonts w:ascii="Arial" w:hAnsi="Arial" w:cs="Arial"/>
                <w:b/>
                <w:bCs/>
              </w:rPr>
            </w:pPr>
            <w:r w:rsidRPr="2EE5D1DD">
              <w:rPr>
                <w:rStyle w:val="PageNumber"/>
                <w:rFonts w:ascii="Arial" w:hAnsi="Arial" w:cs="Arial"/>
                <w:b/>
                <w:bCs/>
              </w:rPr>
              <w:t>PEF – targeted support to children</w:t>
            </w:r>
          </w:p>
        </w:tc>
        <w:tc>
          <w:tcPr>
            <w:tcW w:w="1250" w:type="pct"/>
            <w:tcBorders>
              <w:top w:val="single" w:sz="6" w:space="0" w:color="auto"/>
              <w:left w:val="single" w:sz="6" w:space="0" w:color="auto"/>
              <w:bottom w:val="single" w:sz="6" w:space="0" w:color="auto"/>
              <w:right w:val="single" w:sz="6" w:space="0" w:color="auto"/>
            </w:tcBorders>
            <w:vAlign w:val="center"/>
          </w:tcPr>
          <w:p w14:paraId="4A7E0D2B" w14:textId="55A03B1D" w:rsidR="008546FB" w:rsidRPr="008546FB" w:rsidRDefault="61CC8CE9" w:rsidP="2EE5D1DD">
            <w:pPr>
              <w:tabs>
                <w:tab w:val="left" w:pos="13587"/>
              </w:tabs>
              <w:jc w:val="center"/>
              <w:rPr>
                <w:rStyle w:val="PageNumber"/>
                <w:rFonts w:ascii="Arial" w:hAnsi="Arial" w:cs="Arial"/>
                <w:b/>
                <w:bCs/>
              </w:rPr>
            </w:pPr>
            <w:r w:rsidRPr="2EE5D1DD">
              <w:rPr>
                <w:rStyle w:val="PageNumber"/>
                <w:rFonts w:ascii="Arial" w:hAnsi="Arial" w:cs="Arial"/>
                <w:b/>
                <w:bCs/>
              </w:rPr>
              <w:t>June 2026</w:t>
            </w:r>
          </w:p>
        </w:tc>
      </w:tr>
      <w:tr w:rsidR="008546FB" w:rsidRPr="008546FB" w14:paraId="3EE4A945" w14:textId="77777777" w:rsidTr="2EE5D1DD">
        <w:trPr>
          <w:trHeight w:val="992"/>
        </w:trPr>
        <w:tc>
          <w:tcPr>
            <w:tcW w:w="2500" w:type="pct"/>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0D8C2EC7" w14:textId="46C73224" w:rsidR="008546FB" w:rsidRPr="008546FB" w:rsidRDefault="008546FB" w:rsidP="0091085A">
            <w:pPr>
              <w:tabs>
                <w:tab w:val="left" w:pos="13587"/>
              </w:tabs>
              <w:jc w:val="center"/>
              <w:rPr>
                <w:rStyle w:val="PageNumber"/>
                <w:rFonts w:ascii="Arial" w:hAnsi="Arial" w:cs="Arial"/>
                <w:b/>
                <w:bCs/>
                <w:iCs/>
              </w:rPr>
            </w:pPr>
            <w:r w:rsidRPr="008546FB">
              <w:rPr>
                <w:rStyle w:val="PageNumber"/>
                <w:rFonts w:ascii="Arial" w:hAnsi="Arial" w:cs="Arial"/>
                <w:b/>
                <w:bCs/>
                <w:iCs/>
              </w:rPr>
              <w:t>Parental and Learner Engagement Opportunities</w:t>
            </w:r>
          </w:p>
        </w:tc>
        <w:tc>
          <w:tcPr>
            <w:tcW w:w="2500" w:type="pct"/>
            <w:gridSpan w:val="3"/>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55EB4C8D" w14:textId="77777777" w:rsidR="008546FB" w:rsidRPr="008546FB" w:rsidRDefault="008546FB" w:rsidP="0091085A">
            <w:pPr>
              <w:tabs>
                <w:tab w:val="left" w:pos="13587"/>
              </w:tabs>
              <w:jc w:val="center"/>
              <w:rPr>
                <w:rStyle w:val="PageNumber"/>
                <w:rFonts w:ascii="Arial" w:hAnsi="Arial" w:cs="Arial"/>
                <w:b/>
                <w:bCs/>
                <w:iCs/>
              </w:rPr>
            </w:pPr>
            <w:r>
              <w:rPr>
                <w:rStyle w:val="PageNumber"/>
                <w:rFonts w:ascii="Arial" w:hAnsi="Arial" w:cs="Arial"/>
                <w:b/>
                <w:bCs/>
                <w:iCs/>
              </w:rPr>
              <w:t>Linkage to Framework for Inclusion</w:t>
            </w:r>
          </w:p>
        </w:tc>
      </w:tr>
      <w:tr w:rsidR="008546FB" w:rsidRPr="008546FB" w14:paraId="0A48D030" w14:textId="77777777" w:rsidTr="2EE5D1DD">
        <w:trPr>
          <w:trHeight w:val="992"/>
        </w:trPr>
        <w:tc>
          <w:tcPr>
            <w:tcW w:w="2500" w:type="pct"/>
            <w:gridSpan w:val="3"/>
            <w:tcBorders>
              <w:top w:val="single" w:sz="6" w:space="0" w:color="auto"/>
              <w:left w:val="single" w:sz="6" w:space="0" w:color="auto"/>
              <w:bottom w:val="single" w:sz="6" w:space="0" w:color="auto"/>
              <w:right w:val="single" w:sz="6" w:space="0" w:color="auto"/>
            </w:tcBorders>
          </w:tcPr>
          <w:p w14:paraId="11B41785" w14:textId="58BBD464" w:rsidR="008546FB" w:rsidRDefault="03E791BD" w:rsidP="2EE5D1DD">
            <w:pPr>
              <w:tabs>
                <w:tab w:val="left" w:pos="13587"/>
              </w:tabs>
              <w:rPr>
                <w:rStyle w:val="PageNumber"/>
                <w:rFonts w:ascii="Arial" w:hAnsi="Arial" w:cs="Arial"/>
                <w:b/>
                <w:bCs/>
              </w:rPr>
            </w:pPr>
            <w:r w:rsidRPr="2EE5D1DD">
              <w:rPr>
                <w:rStyle w:val="PageNumber"/>
                <w:rFonts w:ascii="Arial" w:hAnsi="Arial" w:cs="Arial"/>
                <w:b/>
                <w:bCs/>
              </w:rPr>
              <w:t xml:space="preserve">Consultation/evaluation with learners and families. </w:t>
            </w:r>
          </w:p>
          <w:p w14:paraId="653E930E" w14:textId="08AC5FA1" w:rsidR="008546FB" w:rsidRDefault="03E791BD" w:rsidP="2EE5D1DD">
            <w:pPr>
              <w:tabs>
                <w:tab w:val="left" w:pos="13587"/>
              </w:tabs>
              <w:rPr>
                <w:rStyle w:val="PageNumber"/>
                <w:rFonts w:ascii="Arial" w:hAnsi="Arial" w:cs="Arial"/>
                <w:b/>
                <w:bCs/>
              </w:rPr>
            </w:pPr>
            <w:r w:rsidRPr="2EE5D1DD">
              <w:rPr>
                <w:rStyle w:val="PageNumber"/>
                <w:rFonts w:ascii="Arial" w:hAnsi="Arial" w:cs="Arial"/>
                <w:b/>
                <w:bCs/>
              </w:rPr>
              <w:t xml:space="preserve">Sharing good practice with families. </w:t>
            </w:r>
          </w:p>
        </w:tc>
        <w:tc>
          <w:tcPr>
            <w:tcW w:w="2500" w:type="pct"/>
            <w:gridSpan w:val="3"/>
            <w:tcBorders>
              <w:top w:val="single" w:sz="6" w:space="0" w:color="auto"/>
              <w:left w:val="single" w:sz="4" w:space="0" w:color="auto"/>
              <w:bottom w:val="single" w:sz="6" w:space="0" w:color="auto"/>
              <w:right w:val="single" w:sz="6" w:space="0" w:color="auto"/>
            </w:tcBorders>
          </w:tcPr>
          <w:p w14:paraId="7EDBBD3D" w14:textId="3844F467" w:rsidR="76EF28BE" w:rsidRDefault="76EF28BE" w:rsidP="2EE5D1DD">
            <w:pPr>
              <w:tabs>
                <w:tab w:val="left" w:pos="13587"/>
              </w:tabs>
              <w:rPr>
                <w:rStyle w:val="PageNumber"/>
                <w:rFonts w:ascii="Arial" w:hAnsi="Arial" w:cs="Arial"/>
                <w:b/>
                <w:bCs/>
              </w:rPr>
            </w:pPr>
            <w:r w:rsidRPr="2EE5D1DD">
              <w:rPr>
                <w:rStyle w:val="PageNumber"/>
                <w:rFonts w:ascii="Arial" w:hAnsi="Arial" w:cs="Arial"/>
                <w:b/>
                <w:bCs/>
              </w:rPr>
              <w:t>Wellbeing</w:t>
            </w:r>
          </w:p>
          <w:p w14:paraId="3B3528B8" w14:textId="7FBCE92E" w:rsidR="008546FB" w:rsidRDefault="65AF4F67" w:rsidP="2EE5D1DD">
            <w:pPr>
              <w:tabs>
                <w:tab w:val="left" w:pos="13587"/>
              </w:tabs>
              <w:rPr>
                <w:rStyle w:val="PageNumber"/>
                <w:rFonts w:ascii="Arial" w:hAnsi="Arial" w:cs="Arial"/>
                <w:b/>
                <w:bCs/>
              </w:rPr>
            </w:pPr>
            <w:r w:rsidRPr="2EE5D1DD">
              <w:rPr>
                <w:rStyle w:val="PageNumber"/>
                <w:rFonts w:ascii="Arial" w:hAnsi="Arial" w:cs="Arial"/>
                <w:b/>
                <w:bCs/>
              </w:rPr>
              <w:t>Inclusive community</w:t>
            </w:r>
          </w:p>
          <w:p w14:paraId="51450A0C" w14:textId="493F5C8F" w:rsidR="008546FB" w:rsidRDefault="7A2DD5E6" w:rsidP="2EE5D1DD">
            <w:pPr>
              <w:tabs>
                <w:tab w:val="left" w:pos="13587"/>
              </w:tabs>
              <w:rPr>
                <w:rStyle w:val="PageNumber"/>
                <w:rFonts w:ascii="Arial" w:hAnsi="Arial" w:cs="Arial"/>
                <w:b/>
                <w:bCs/>
              </w:rPr>
            </w:pPr>
            <w:r w:rsidRPr="2EE5D1DD">
              <w:rPr>
                <w:rStyle w:val="PageNumber"/>
                <w:rFonts w:ascii="Arial" w:hAnsi="Arial" w:cs="Arial"/>
                <w:b/>
                <w:bCs/>
              </w:rPr>
              <w:t xml:space="preserve">Relationships &amp; Rights </w:t>
            </w:r>
          </w:p>
          <w:p w14:paraId="2C9C7BDE" w14:textId="76D0539F" w:rsidR="008546FB" w:rsidRDefault="344ABB61" w:rsidP="2EE5D1DD">
            <w:pPr>
              <w:tabs>
                <w:tab w:val="left" w:pos="13587"/>
              </w:tabs>
              <w:rPr>
                <w:rStyle w:val="PageNumber"/>
                <w:rFonts w:ascii="Arial" w:hAnsi="Arial" w:cs="Arial"/>
                <w:b/>
                <w:bCs/>
              </w:rPr>
            </w:pPr>
            <w:r w:rsidRPr="2EE5D1DD">
              <w:rPr>
                <w:rStyle w:val="PageNumber"/>
                <w:rFonts w:ascii="Arial" w:hAnsi="Arial" w:cs="Arial"/>
                <w:b/>
                <w:bCs/>
              </w:rPr>
              <w:t>Policy &amp; procedure</w:t>
            </w:r>
          </w:p>
        </w:tc>
      </w:tr>
      <w:bookmarkEnd w:id="0"/>
    </w:tbl>
    <w:p w14:paraId="2667816E" w14:textId="712C5BB2" w:rsidR="0073586E" w:rsidRDefault="0073586E" w:rsidP="0083544B">
      <w:pPr>
        <w:tabs>
          <w:tab w:val="left" w:pos="284"/>
          <w:tab w:val="left" w:pos="709"/>
        </w:tabs>
        <w:rPr>
          <w:rFonts w:ascii="Arial" w:hAnsi="Arial" w:cs="Arial"/>
          <w:noProof/>
          <w:lang w:val="en-GB" w:eastAsia="en-GB"/>
        </w:rPr>
      </w:pPr>
    </w:p>
    <w:p w14:paraId="5C97E004" w14:textId="77777777" w:rsidR="0073586E" w:rsidRDefault="0073586E" w:rsidP="0083544B">
      <w:pPr>
        <w:tabs>
          <w:tab w:val="left" w:pos="284"/>
          <w:tab w:val="left" w:pos="709"/>
        </w:tabs>
        <w:rPr>
          <w:rFonts w:ascii="Arial" w:hAnsi="Arial" w:cs="Arial"/>
          <w:noProof/>
          <w:lang w:val="en-GB" w:eastAsia="en-GB"/>
        </w:rPr>
      </w:pPr>
      <w:r>
        <w:rPr>
          <w:rFonts w:ascii="Arial" w:hAnsi="Arial" w:cs="Arial"/>
          <w:noProof/>
          <w:lang w:val="en-GB" w:eastAsia="en-GB"/>
        </w:rPr>
        <w:br w:type="page"/>
      </w:r>
    </w:p>
    <w:p w14:paraId="30315F93" w14:textId="6E079363" w:rsidR="0073586E" w:rsidRDefault="0073586E" w:rsidP="0083544B">
      <w:pPr>
        <w:tabs>
          <w:tab w:val="left" w:pos="284"/>
          <w:tab w:val="left" w:pos="709"/>
        </w:tabs>
        <w:rPr>
          <w:rFonts w:ascii="Arial" w:hAnsi="Arial" w:cs="Arial"/>
          <w:noProof/>
          <w:lang w:val="en-GB" w:eastAsia="en-GB"/>
        </w:rPr>
      </w:pPr>
    </w:p>
    <w:tbl>
      <w:tblPr>
        <w:tblW w:w="135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2782"/>
        <w:gridCol w:w="1837"/>
        <w:gridCol w:w="1839"/>
        <w:gridCol w:w="935"/>
        <w:gridCol w:w="2774"/>
      </w:tblGrid>
      <w:tr w:rsidR="00BF5982" w:rsidRPr="008546FB" w14:paraId="4BC49344" w14:textId="77777777" w:rsidTr="2EE5D1DD">
        <w:trPr>
          <w:trHeight w:val="997"/>
        </w:trPr>
        <w:tc>
          <w:tcPr>
            <w:tcW w:w="6171" w:type="dxa"/>
            <w:gridSpan w:val="2"/>
            <w:tcBorders>
              <w:top w:val="single" w:sz="6" w:space="0" w:color="auto"/>
              <w:left w:val="single" w:sz="6" w:space="0" w:color="auto"/>
              <w:bottom w:val="single" w:sz="6" w:space="0" w:color="auto"/>
              <w:right w:val="single" w:sz="4" w:space="0" w:color="auto"/>
            </w:tcBorders>
            <w:shd w:val="clear" w:color="auto" w:fill="A8D08D" w:themeFill="accent6" w:themeFillTint="99"/>
            <w:vAlign w:val="center"/>
          </w:tcPr>
          <w:p w14:paraId="602E90DB" w14:textId="77777777" w:rsidR="00BF5982" w:rsidRPr="008546FB" w:rsidRDefault="00BF5982" w:rsidP="009B7B1D">
            <w:pPr>
              <w:tabs>
                <w:tab w:val="left" w:pos="13587"/>
              </w:tabs>
              <w:jc w:val="center"/>
              <w:rPr>
                <w:rFonts w:ascii="Arial" w:hAnsi="Arial" w:cs="Arial"/>
                <w:b/>
                <w:bCs/>
                <w:iCs/>
              </w:rPr>
            </w:pPr>
            <w:r w:rsidRPr="008546FB">
              <w:rPr>
                <w:rFonts w:ascii="Arial" w:hAnsi="Arial" w:cs="Arial"/>
                <w:b/>
                <w:bCs/>
                <w:iCs/>
              </w:rPr>
              <w:t>School Priority</w:t>
            </w:r>
          </w:p>
          <w:p w14:paraId="757800DD" w14:textId="77777777" w:rsidR="00BF5982" w:rsidRPr="008546FB" w:rsidRDefault="00BF5982" w:rsidP="009B7B1D">
            <w:pPr>
              <w:tabs>
                <w:tab w:val="left" w:pos="13587"/>
              </w:tabs>
              <w:jc w:val="center"/>
              <w:rPr>
                <w:rFonts w:ascii="Arial" w:hAnsi="Arial" w:cs="Arial"/>
                <w:b/>
                <w:bCs/>
                <w:iCs/>
              </w:rPr>
            </w:pPr>
            <w:r w:rsidRPr="008546FB">
              <w:rPr>
                <w:rFonts w:ascii="Arial" w:hAnsi="Arial" w:cs="Arial"/>
                <w:b/>
                <w:bCs/>
                <w:iCs/>
              </w:rPr>
              <w:t>/Improvement Area</w:t>
            </w:r>
            <w:r>
              <w:rPr>
                <w:rFonts w:ascii="Arial" w:hAnsi="Arial" w:cs="Arial"/>
                <w:b/>
                <w:bCs/>
                <w:iCs/>
              </w:rPr>
              <w:t xml:space="preserve"> for Learners</w:t>
            </w:r>
          </w:p>
          <w:p w14:paraId="17C6204A" w14:textId="77777777" w:rsidR="00BF5982" w:rsidRPr="008546FB" w:rsidRDefault="00BF5982" w:rsidP="009B7B1D">
            <w:pPr>
              <w:tabs>
                <w:tab w:val="left" w:pos="13587"/>
              </w:tabs>
              <w:jc w:val="center"/>
              <w:rPr>
                <w:rFonts w:ascii="Arial" w:hAnsi="Arial" w:cs="Arial"/>
                <w:b/>
                <w:bCs/>
                <w:iCs/>
              </w:rPr>
            </w:pPr>
          </w:p>
        </w:tc>
        <w:tc>
          <w:tcPr>
            <w:tcW w:w="7385" w:type="dxa"/>
            <w:gridSpan w:val="4"/>
            <w:tcBorders>
              <w:top w:val="single" w:sz="6" w:space="0" w:color="auto"/>
              <w:left w:val="single" w:sz="4" w:space="0" w:color="auto"/>
              <w:bottom w:val="single" w:sz="6" w:space="0" w:color="auto"/>
              <w:right w:val="single" w:sz="6" w:space="0" w:color="auto"/>
            </w:tcBorders>
            <w:vAlign w:val="center"/>
          </w:tcPr>
          <w:p w14:paraId="26D1700E" w14:textId="03662271" w:rsidR="00BF5982" w:rsidRPr="008546FB" w:rsidRDefault="00B43DB2" w:rsidP="009B7B1D">
            <w:pPr>
              <w:tabs>
                <w:tab w:val="left" w:pos="13587"/>
              </w:tabs>
              <w:jc w:val="center"/>
              <w:rPr>
                <w:rFonts w:ascii="Arial" w:hAnsi="Arial" w:cs="Arial"/>
                <w:b/>
                <w:bCs/>
                <w:iCs/>
              </w:rPr>
            </w:pPr>
            <w:r>
              <w:rPr>
                <w:rFonts w:ascii="Arial" w:hAnsi="Arial" w:cs="Arial"/>
                <w:b/>
                <w:bCs/>
                <w:iCs/>
              </w:rPr>
              <w:t>Develop a progressive Health &amp; Wellbeing Curriculum.</w:t>
            </w:r>
          </w:p>
        </w:tc>
      </w:tr>
      <w:tr w:rsidR="00BF5982" w:rsidRPr="008546FB" w14:paraId="38A636F8" w14:textId="77777777" w:rsidTr="2EE5D1DD">
        <w:trPr>
          <w:trHeight w:val="997"/>
        </w:trPr>
        <w:tc>
          <w:tcPr>
            <w:tcW w:w="6171" w:type="dxa"/>
            <w:gridSpan w:val="2"/>
            <w:tcBorders>
              <w:top w:val="single" w:sz="6" w:space="0" w:color="auto"/>
              <w:left w:val="single" w:sz="6" w:space="0" w:color="auto"/>
              <w:bottom w:val="single" w:sz="6" w:space="0" w:color="auto"/>
              <w:right w:val="single" w:sz="4" w:space="0" w:color="auto"/>
            </w:tcBorders>
            <w:shd w:val="clear" w:color="auto" w:fill="A8D08D" w:themeFill="accent6" w:themeFillTint="99"/>
            <w:vAlign w:val="center"/>
          </w:tcPr>
          <w:p w14:paraId="4F526ACC" w14:textId="77777777" w:rsidR="00BF5982" w:rsidRPr="008546FB" w:rsidRDefault="00BF5982" w:rsidP="009B7B1D">
            <w:pPr>
              <w:tabs>
                <w:tab w:val="left" w:pos="13587"/>
              </w:tabs>
              <w:jc w:val="center"/>
              <w:rPr>
                <w:rFonts w:ascii="Arial" w:hAnsi="Arial" w:cs="Arial"/>
                <w:b/>
                <w:bCs/>
                <w:iCs/>
              </w:rPr>
            </w:pPr>
            <w:r>
              <w:rPr>
                <w:rFonts w:ascii="Arial" w:hAnsi="Arial" w:cs="Arial"/>
                <w:b/>
                <w:bCs/>
                <w:iCs/>
              </w:rPr>
              <w:t xml:space="preserve">Evidence to support decision to </w:t>
            </w:r>
            <w:proofErr w:type="spellStart"/>
            <w:r>
              <w:rPr>
                <w:rFonts w:ascii="Arial" w:hAnsi="Arial" w:cs="Arial"/>
                <w:b/>
                <w:bCs/>
                <w:iCs/>
              </w:rPr>
              <w:t>prioritise</w:t>
            </w:r>
            <w:proofErr w:type="spellEnd"/>
            <w:r>
              <w:rPr>
                <w:rFonts w:ascii="Arial" w:hAnsi="Arial" w:cs="Arial"/>
                <w:b/>
                <w:bCs/>
                <w:iCs/>
              </w:rPr>
              <w:t xml:space="preserve"> this area (include baseline measures)</w:t>
            </w:r>
          </w:p>
          <w:p w14:paraId="27D7FECF" w14:textId="77777777" w:rsidR="00BF5982" w:rsidRPr="008546FB" w:rsidRDefault="00BF5982" w:rsidP="009B7B1D">
            <w:pPr>
              <w:pStyle w:val="Heading3"/>
              <w:spacing w:before="0" w:beforeAutospacing="0" w:after="0" w:afterAutospacing="0"/>
              <w:jc w:val="center"/>
              <w:rPr>
                <w:i w:val="0"/>
                <w:color w:val="auto"/>
              </w:rPr>
            </w:pPr>
          </w:p>
        </w:tc>
        <w:tc>
          <w:tcPr>
            <w:tcW w:w="3676" w:type="dxa"/>
            <w:gridSpan w:val="2"/>
            <w:tcBorders>
              <w:top w:val="single" w:sz="6" w:space="0" w:color="auto"/>
              <w:left w:val="single" w:sz="4" w:space="0" w:color="auto"/>
              <w:bottom w:val="single" w:sz="6" w:space="0" w:color="auto"/>
              <w:right w:val="single" w:sz="6" w:space="0" w:color="auto"/>
            </w:tcBorders>
            <w:shd w:val="clear" w:color="auto" w:fill="A8D08D" w:themeFill="accent6" w:themeFillTint="99"/>
            <w:vAlign w:val="center"/>
          </w:tcPr>
          <w:p w14:paraId="245717DA" w14:textId="77777777" w:rsidR="00BF5982" w:rsidRPr="008546FB" w:rsidRDefault="00BF5982" w:rsidP="009B7B1D">
            <w:pPr>
              <w:pStyle w:val="Heading3"/>
              <w:spacing w:before="0" w:beforeAutospacing="0" w:after="0" w:afterAutospacing="0"/>
              <w:jc w:val="center"/>
              <w:rPr>
                <w:i w:val="0"/>
                <w:color w:val="auto"/>
              </w:rPr>
            </w:pPr>
            <w:r w:rsidRPr="008546FB">
              <w:rPr>
                <w:i w:val="0"/>
                <w:color w:val="auto"/>
              </w:rPr>
              <w:t>Outcomes for Learners/School Community</w:t>
            </w:r>
          </w:p>
        </w:tc>
        <w:tc>
          <w:tcPr>
            <w:tcW w:w="3709" w:type="dxa"/>
            <w:gridSpan w:val="2"/>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3C3AD911" w14:textId="77777777" w:rsidR="00BF5982" w:rsidRPr="008546FB" w:rsidRDefault="00BF5982" w:rsidP="009B7B1D">
            <w:pPr>
              <w:tabs>
                <w:tab w:val="left" w:pos="13587"/>
              </w:tabs>
              <w:jc w:val="center"/>
              <w:rPr>
                <w:rFonts w:ascii="Arial" w:hAnsi="Arial" w:cs="Arial"/>
                <w:b/>
                <w:bCs/>
                <w:iCs/>
              </w:rPr>
            </w:pPr>
            <w:r w:rsidRPr="008546FB">
              <w:rPr>
                <w:rFonts w:ascii="Arial" w:hAnsi="Arial" w:cs="Arial"/>
                <w:b/>
                <w:bCs/>
                <w:iCs/>
              </w:rPr>
              <w:t>Key Tasks</w:t>
            </w:r>
          </w:p>
        </w:tc>
      </w:tr>
      <w:tr w:rsidR="00BF5982" w:rsidRPr="008546FB" w14:paraId="6EFAD987" w14:textId="77777777" w:rsidTr="2EE5D1DD">
        <w:trPr>
          <w:trHeight w:val="2534"/>
        </w:trPr>
        <w:tc>
          <w:tcPr>
            <w:tcW w:w="6171" w:type="dxa"/>
            <w:gridSpan w:val="2"/>
            <w:tcBorders>
              <w:top w:val="single" w:sz="6" w:space="0" w:color="auto"/>
              <w:left w:val="single" w:sz="6" w:space="0" w:color="auto"/>
              <w:bottom w:val="single" w:sz="6" w:space="0" w:color="auto"/>
              <w:right w:val="single" w:sz="4" w:space="0" w:color="auto"/>
            </w:tcBorders>
            <w:vAlign w:val="center"/>
          </w:tcPr>
          <w:p w14:paraId="5B97A11B" w14:textId="7C38A172" w:rsidR="00BF5982" w:rsidRDefault="6D73E341" w:rsidP="009B7B1D">
            <w:pPr>
              <w:tabs>
                <w:tab w:val="left" w:pos="13587"/>
              </w:tabs>
              <w:jc w:val="center"/>
            </w:pPr>
            <w:r>
              <w:rPr>
                <w:noProof/>
              </w:rPr>
              <w:drawing>
                <wp:inline distT="0" distB="0" distL="0" distR="0" wp14:anchorId="201B3EA1" wp14:editId="0E3672FC">
                  <wp:extent cx="3105150" cy="1140667"/>
                  <wp:effectExtent l="0" t="0" r="0" b="0"/>
                  <wp:docPr id="1049256126" name="Picture 1049256126" descr="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05150" cy="1140667"/>
                          </a:xfrm>
                          <a:prstGeom prst="rect">
                            <a:avLst/>
                          </a:prstGeom>
                        </pic:spPr>
                      </pic:pic>
                    </a:graphicData>
                  </a:graphic>
                </wp:inline>
              </w:drawing>
            </w:r>
            <w:r w:rsidR="00BF5982">
              <w:br/>
            </w:r>
          </w:p>
          <w:p w14:paraId="630C80EB" w14:textId="77777777" w:rsidR="00BF5982" w:rsidRDefault="00BF5982" w:rsidP="009B7B1D">
            <w:pPr>
              <w:tabs>
                <w:tab w:val="left" w:pos="13587"/>
              </w:tabs>
              <w:jc w:val="center"/>
              <w:rPr>
                <w:rFonts w:ascii="Arial" w:hAnsi="Arial" w:cs="Arial"/>
                <w:b/>
                <w:bCs/>
              </w:rPr>
            </w:pPr>
          </w:p>
          <w:p w14:paraId="71BA97BA" w14:textId="0B7269AC" w:rsidR="00BF5982" w:rsidRDefault="4FDE73D8" w:rsidP="009B7B1D">
            <w:pPr>
              <w:tabs>
                <w:tab w:val="left" w:pos="13587"/>
              </w:tabs>
              <w:jc w:val="center"/>
            </w:pPr>
            <w:r>
              <w:rPr>
                <w:noProof/>
              </w:rPr>
              <w:drawing>
                <wp:inline distT="0" distB="0" distL="0" distR="0" wp14:anchorId="61A46885" wp14:editId="099402A7">
                  <wp:extent cx="2898445" cy="2247566"/>
                  <wp:effectExtent l="0" t="0" r="0" b="0"/>
                  <wp:docPr id="2114384720" name="Picture 211438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98445" cy="2247566"/>
                          </a:xfrm>
                          <a:prstGeom prst="rect">
                            <a:avLst/>
                          </a:prstGeom>
                        </pic:spPr>
                      </pic:pic>
                    </a:graphicData>
                  </a:graphic>
                </wp:inline>
              </w:drawing>
            </w:r>
          </w:p>
          <w:p w14:paraId="1E5BAB0A" w14:textId="3F27904F" w:rsidR="00BF5982" w:rsidRDefault="4FDE73D8" w:rsidP="009B7B1D">
            <w:pPr>
              <w:tabs>
                <w:tab w:val="left" w:pos="13587"/>
              </w:tabs>
              <w:jc w:val="center"/>
            </w:pPr>
            <w:r>
              <w:rPr>
                <w:noProof/>
              </w:rPr>
              <w:drawing>
                <wp:inline distT="0" distB="0" distL="0" distR="0" wp14:anchorId="0FD5BBB9" wp14:editId="32AF4919">
                  <wp:extent cx="2781300" cy="2133600"/>
                  <wp:effectExtent l="0" t="0" r="0" b="0"/>
                  <wp:docPr id="1017268535" name="Picture 1017268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81300" cy="2133600"/>
                          </a:xfrm>
                          <a:prstGeom prst="rect">
                            <a:avLst/>
                          </a:prstGeom>
                        </pic:spPr>
                      </pic:pic>
                    </a:graphicData>
                  </a:graphic>
                </wp:inline>
              </w:drawing>
            </w:r>
          </w:p>
          <w:p w14:paraId="3DBD6AD6" w14:textId="77777777" w:rsidR="00BF5982" w:rsidRDefault="00BF5982" w:rsidP="009B7B1D">
            <w:pPr>
              <w:tabs>
                <w:tab w:val="left" w:pos="13587"/>
              </w:tabs>
              <w:jc w:val="center"/>
              <w:rPr>
                <w:rFonts w:ascii="Arial" w:hAnsi="Arial" w:cs="Arial"/>
                <w:b/>
                <w:bCs/>
              </w:rPr>
            </w:pPr>
          </w:p>
          <w:p w14:paraId="26B8632B" w14:textId="4D12C65F" w:rsidR="00BF5982" w:rsidRDefault="4FDE73D8" w:rsidP="009B7B1D">
            <w:pPr>
              <w:tabs>
                <w:tab w:val="left" w:pos="13587"/>
              </w:tabs>
              <w:jc w:val="center"/>
            </w:pPr>
            <w:r>
              <w:rPr>
                <w:noProof/>
              </w:rPr>
              <w:drawing>
                <wp:inline distT="0" distB="0" distL="0" distR="0" wp14:anchorId="40B6472A" wp14:editId="00BB7620">
                  <wp:extent cx="3409950" cy="3248025"/>
                  <wp:effectExtent l="0" t="0" r="0" b="0"/>
                  <wp:docPr id="1277187256" name="Picture 1277187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409950" cy="3248025"/>
                          </a:xfrm>
                          <a:prstGeom prst="rect">
                            <a:avLst/>
                          </a:prstGeom>
                        </pic:spPr>
                      </pic:pic>
                    </a:graphicData>
                  </a:graphic>
                </wp:inline>
              </w:drawing>
            </w:r>
          </w:p>
          <w:p w14:paraId="0AC130C8" w14:textId="77777777" w:rsidR="00BF5982" w:rsidRDefault="00BF5982" w:rsidP="009B7B1D">
            <w:pPr>
              <w:tabs>
                <w:tab w:val="left" w:pos="13587"/>
              </w:tabs>
              <w:jc w:val="center"/>
              <w:rPr>
                <w:rFonts w:ascii="Arial" w:hAnsi="Arial" w:cs="Arial"/>
                <w:b/>
                <w:bCs/>
              </w:rPr>
            </w:pPr>
          </w:p>
          <w:p w14:paraId="30791910" w14:textId="77777777" w:rsidR="00BF5982" w:rsidRDefault="00BF5982" w:rsidP="009B7B1D">
            <w:pPr>
              <w:tabs>
                <w:tab w:val="left" w:pos="13587"/>
              </w:tabs>
              <w:jc w:val="center"/>
              <w:rPr>
                <w:rFonts w:ascii="Arial" w:hAnsi="Arial" w:cs="Arial"/>
                <w:b/>
                <w:bCs/>
              </w:rPr>
            </w:pPr>
          </w:p>
          <w:p w14:paraId="30C33B54" w14:textId="77777777" w:rsidR="00BF5982" w:rsidRDefault="00BF5982" w:rsidP="009B7B1D">
            <w:pPr>
              <w:tabs>
                <w:tab w:val="left" w:pos="13587"/>
              </w:tabs>
              <w:jc w:val="center"/>
              <w:rPr>
                <w:rFonts w:ascii="Arial" w:hAnsi="Arial" w:cs="Arial"/>
                <w:b/>
                <w:bCs/>
              </w:rPr>
            </w:pPr>
          </w:p>
          <w:p w14:paraId="4CC7C80D" w14:textId="77777777" w:rsidR="00BF5982" w:rsidRDefault="00BF5982" w:rsidP="009B7B1D">
            <w:pPr>
              <w:tabs>
                <w:tab w:val="left" w:pos="13587"/>
              </w:tabs>
              <w:jc w:val="center"/>
              <w:rPr>
                <w:rFonts w:ascii="Arial" w:hAnsi="Arial" w:cs="Arial"/>
                <w:b/>
                <w:bCs/>
              </w:rPr>
            </w:pPr>
          </w:p>
          <w:p w14:paraId="571B9701" w14:textId="77777777" w:rsidR="00BF5982" w:rsidRDefault="00BF5982" w:rsidP="009B7B1D">
            <w:pPr>
              <w:tabs>
                <w:tab w:val="left" w:pos="13587"/>
              </w:tabs>
              <w:jc w:val="center"/>
              <w:rPr>
                <w:rFonts w:ascii="Arial" w:hAnsi="Arial" w:cs="Arial"/>
                <w:b/>
                <w:bCs/>
              </w:rPr>
            </w:pPr>
          </w:p>
          <w:p w14:paraId="4C47E527" w14:textId="77777777" w:rsidR="00BF5982" w:rsidRDefault="00BF5982" w:rsidP="009B7B1D">
            <w:pPr>
              <w:tabs>
                <w:tab w:val="left" w:pos="13587"/>
              </w:tabs>
              <w:jc w:val="center"/>
              <w:rPr>
                <w:rFonts w:ascii="Arial" w:hAnsi="Arial" w:cs="Arial"/>
                <w:b/>
                <w:bCs/>
              </w:rPr>
            </w:pPr>
          </w:p>
          <w:p w14:paraId="27527FF4" w14:textId="77777777" w:rsidR="00BF5982" w:rsidRPr="008546FB" w:rsidRDefault="00BF5982" w:rsidP="009B7B1D">
            <w:pPr>
              <w:tabs>
                <w:tab w:val="left" w:pos="13587"/>
              </w:tabs>
              <w:jc w:val="center"/>
              <w:rPr>
                <w:rFonts w:ascii="Arial" w:hAnsi="Arial" w:cs="Arial"/>
                <w:b/>
                <w:bCs/>
              </w:rPr>
            </w:pPr>
          </w:p>
        </w:tc>
        <w:tc>
          <w:tcPr>
            <w:tcW w:w="3676" w:type="dxa"/>
            <w:gridSpan w:val="2"/>
            <w:tcBorders>
              <w:top w:val="single" w:sz="6" w:space="0" w:color="auto"/>
              <w:left w:val="single" w:sz="4" w:space="0" w:color="auto"/>
              <w:bottom w:val="single" w:sz="6" w:space="0" w:color="auto"/>
              <w:right w:val="single" w:sz="6" w:space="0" w:color="auto"/>
            </w:tcBorders>
            <w:vAlign w:val="center"/>
          </w:tcPr>
          <w:p w14:paraId="66C1705C" w14:textId="0EB9B233" w:rsidR="00BF5982" w:rsidRPr="008546FB" w:rsidRDefault="163EA270" w:rsidP="2EE5D1DD">
            <w:pPr>
              <w:spacing w:line="259" w:lineRule="auto"/>
              <w:jc w:val="center"/>
            </w:pPr>
            <w:r w:rsidRPr="2EE5D1DD">
              <w:rPr>
                <w:rFonts w:ascii="Arial" w:eastAsia="Arial" w:hAnsi="Arial" w:cs="Arial"/>
              </w:rPr>
              <w:t>Our Health and Wellbeing Curriculum will support progressive pathways from pre-early to second level.</w:t>
            </w:r>
          </w:p>
          <w:p w14:paraId="23037654" w14:textId="7D72D6A0" w:rsidR="00BF5982" w:rsidRPr="008546FB" w:rsidRDefault="0341FAC3" w:rsidP="009B7B1D">
            <w:pPr>
              <w:jc w:val="center"/>
            </w:pPr>
            <w:r w:rsidRPr="2EE5D1DD">
              <w:rPr>
                <w:rFonts w:ascii="Arial" w:eastAsia="Arial" w:hAnsi="Arial" w:cs="Arial"/>
              </w:rPr>
              <w:t>The whole learning community will have a shared understanding of wellbeing and the children’s rights.</w:t>
            </w:r>
          </w:p>
          <w:p w14:paraId="21825AD7" w14:textId="0A6A0778" w:rsidR="0341FAC3" w:rsidRDefault="0341FAC3" w:rsidP="2EE5D1DD">
            <w:pPr>
              <w:jc w:val="center"/>
            </w:pPr>
            <w:r w:rsidRPr="2EE5D1DD">
              <w:rPr>
                <w:rFonts w:ascii="Arial" w:eastAsia="Arial" w:hAnsi="Arial" w:cs="Arial"/>
              </w:rPr>
              <w:t>The curriculum will provide children and young people with well-planned and progressive opportunities to explore diversity and multi-faith issues, and to challenge racism and religious intolerance.</w:t>
            </w:r>
          </w:p>
          <w:p w14:paraId="43D67B28" w14:textId="532200CB" w:rsidR="3F1A213A" w:rsidRDefault="3F1A213A" w:rsidP="2EE5D1DD">
            <w:pPr>
              <w:jc w:val="center"/>
            </w:pPr>
            <w:r w:rsidRPr="2EE5D1DD">
              <w:rPr>
                <w:rFonts w:ascii="Arial" w:eastAsia="Arial" w:hAnsi="Arial" w:cs="Arial"/>
              </w:rPr>
              <w:t>Our curriculum will have a strong focus on developing the skills our young people need in the world of work</w:t>
            </w:r>
          </w:p>
          <w:p w14:paraId="56DF4151" w14:textId="77777777" w:rsidR="00BF5982" w:rsidRPr="008546FB" w:rsidRDefault="00BF5982" w:rsidP="009B7B1D">
            <w:pPr>
              <w:jc w:val="center"/>
              <w:rPr>
                <w:rFonts w:ascii="Arial" w:hAnsi="Arial" w:cs="Arial"/>
              </w:rPr>
            </w:pPr>
          </w:p>
          <w:p w14:paraId="4DD9A13C" w14:textId="77777777" w:rsidR="00BF5982" w:rsidRPr="008546FB" w:rsidRDefault="00BF5982" w:rsidP="009B7B1D">
            <w:pPr>
              <w:tabs>
                <w:tab w:val="left" w:pos="13587"/>
              </w:tabs>
              <w:overflowPunct w:val="0"/>
              <w:autoSpaceDE w:val="0"/>
              <w:autoSpaceDN w:val="0"/>
              <w:adjustRightInd w:val="0"/>
              <w:jc w:val="center"/>
              <w:textAlignment w:val="baseline"/>
              <w:rPr>
                <w:rFonts w:ascii="Arial" w:hAnsi="Arial" w:cs="Arial"/>
              </w:rPr>
            </w:pPr>
          </w:p>
        </w:tc>
        <w:tc>
          <w:tcPr>
            <w:tcW w:w="3709" w:type="dxa"/>
            <w:gridSpan w:val="2"/>
            <w:tcBorders>
              <w:top w:val="single" w:sz="6" w:space="0" w:color="auto"/>
              <w:left w:val="single" w:sz="6" w:space="0" w:color="auto"/>
              <w:bottom w:val="single" w:sz="6" w:space="0" w:color="auto"/>
              <w:right w:val="single" w:sz="6" w:space="0" w:color="auto"/>
            </w:tcBorders>
            <w:vAlign w:val="center"/>
          </w:tcPr>
          <w:p w14:paraId="310B4859" w14:textId="65CDF70E" w:rsidR="00BF5982" w:rsidRPr="008546FB" w:rsidRDefault="392B43B4" w:rsidP="009B7B1D">
            <w:pPr>
              <w:tabs>
                <w:tab w:val="left" w:pos="13587"/>
              </w:tabs>
              <w:jc w:val="center"/>
              <w:rPr>
                <w:rFonts w:ascii="Arial" w:hAnsi="Arial" w:cs="Arial"/>
              </w:rPr>
            </w:pPr>
            <w:r w:rsidRPr="2EE5D1DD">
              <w:rPr>
                <w:rFonts w:ascii="Arial" w:hAnsi="Arial" w:cs="Arial"/>
              </w:rPr>
              <w:t xml:space="preserve">Creation of individual planners to support progressive coverage. </w:t>
            </w:r>
          </w:p>
          <w:p w14:paraId="10E18A6B" w14:textId="4F147DFD" w:rsidR="392B43B4" w:rsidRDefault="392B43B4" w:rsidP="2EE5D1DD">
            <w:pPr>
              <w:tabs>
                <w:tab w:val="left" w:pos="13587"/>
              </w:tabs>
              <w:jc w:val="center"/>
              <w:rPr>
                <w:rFonts w:ascii="Arial" w:hAnsi="Arial" w:cs="Arial"/>
              </w:rPr>
            </w:pPr>
            <w:r w:rsidRPr="2EE5D1DD">
              <w:rPr>
                <w:rFonts w:ascii="Arial" w:hAnsi="Arial" w:cs="Arial"/>
              </w:rPr>
              <w:t xml:space="preserve">Creation of a whole school overview to support Health &amp; Wellbeing. </w:t>
            </w:r>
          </w:p>
          <w:p w14:paraId="0B14ACA2" w14:textId="69ECEC05" w:rsidR="392B43B4" w:rsidRDefault="392B43B4" w:rsidP="2EE5D1DD">
            <w:pPr>
              <w:tabs>
                <w:tab w:val="left" w:pos="13587"/>
              </w:tabs>
              <w:jc w:val="center"/>
              <w:rPr>
                <w:rFonts w:ascii="Arial" w:hAnsi="Arial" w:cs="Arial"/>
              </w:rPr>
            </w:pPr>
            <w:r w:rsidRPr="2EE5D1DD">
              <w:rPr>
                <w:rFonts w:ascii="Arial" w:hAnsi="Arial" w:cs="Arial"/>
              </w:rPr>
              <w:t xml:space="preserve">Continue to develop Gold UNCRC Action Plan. </w:t>
            </w:r>
          </w:p>
          <w:p w14:paraId="03C6FD83" w14:textId="43DB0E4F" w:rsidR="392B43B4" w:rsidRDefault="392B43B4" w:rsidP="2EE5D1DD">
            <w:pPr>
              <w:tabs>
                <w:tab w:val="left" w:pos="13587"/>
              </w:tabs>
              <w:jc w:val="center"/>
              <w:rPr>
                <w:rFonts w:ascii="Arial" w:hAnsi="Arial" w:cs="Arial"/>
              </w:rPr>
            </w:pPr>
            <w:r w:rsidRPr="2EE5D1DD">
              <w:rPr>
                <w:rFonts w:ascii="Arial" w:hAnsi="Arial" w:cs="Arial"/>
              </w:rPr>
              <w:t xml:space="preserve">Review of HWB assessments. </w:t>
            </w:r>
          </w:p>
          <w:p w14:paraId="1D733BC7" w14:textId="75949E5A" w:rsidR="392B43B4" w:rsidRDefault="392B43B4" w:rsidP="2EE5D1DD">
            <w:pPr>
              <w:tabs>
                <w:tab w:val="left" w:pos="13587"/>
              </w:tabs>
              <w:jc w:val="center"/>
              <w:rPr>
                <w:rFonts w:ascii="Arial" w:hAnsi="Arial" w:cs="Arial"/>
              </w:rPr>
            </w:pPr>
            <w:r w:rsidRPr="2EE5D1DD">
              <w:rPr>
                <w:rFonts w:ascii="Arial" w:hAnsi="Arial" w:cs="Arial"/>
              </w:rPr>
              <w:t xml:space="preserve">Implement HWB tracking. </w:t>
            </w:r>
          </w:p>
          <w:p w14:paraId="7309F3C3" w14:textId="4CD2FB2F" w:rsidR="392B43B4" w:rsidRDefault="392B43B4" w:rsidP="2EE5D1DD">
            <w:pPr>
              <w:tabs>
                <w:tab w:val="left" w:pos="13587"/>
              </w:tabs>
              <w:jc w:val="center"/>
              <w:rPr>
                <w:rFonts w:ascii="Arial" w:hAnsi="Arial" w:cs="Arial"/>
              </w:rPr>
            </w:pPr>
            <w:r w:rsidRPr="2EE5D1DD">
              <w:rPr>
                <w:rFonts w:ascii="Arial" w:hAnsi="Arial" w:cs="Arial"/>
              </w:rPr>
              <w:t>Identify alternative learning pathways.</w:t>
            </w:r>
          </w:p>
          <w:p w14:paraId="06B44696" w14:textId="4F3C16AB" w:rsidR="3F371C18" w:rsidRDefault="3F371C18" w:rsidP="2EE5D1DD">
            <w:pPr>
              <w:tabs>
                <w:tab w:val="left" w:pos="13587"/>
              </w:tabs>
              <w:jc w:val="center"/>
              <w:rPr>
                <w:rFonts w:ascii="Arial" w:hAnsi="Arial" w:cs="Arial"/>
              </w:rPr>
            </w:pPr>
            <w:r w:rsidRPr="2EE5D1DD">
              <w:rPr>
                <w:rFonts w:ascii="Arial" w:hAnsi="Arial" w:cs="Arial"/>
              </w:rPr>
              <w:t xml:space="preserve">DYW lead identified. </w:t>
            </w:r>
          </w:p>
          <w:p w14:paraId="44FF8D10" w14:textId="566174E7" w:rsidR="3F371C18" w:rsidRDefault="3F371C18" w:rsidP="2EE5D1DD">
            <w:pPr>
              <w:tabs>
                <w:tab w:val="left" w:pos="13587"/>
              </w:tabs>
              <w:jc w:val="center"/>
              <w:rPr>
                <w:rFonts w:ascii="Arial" w:hAnsi="Arial" w:cs="Arial"/>
              </w:rPr>
            </w:pPr>
            <w:r w:rsidRPr="2EE5D1DD">
              <w:rPr>
                <w:rFonts w:ascii="Arial" w:hAnsi="Arial" w:cs="Arial"/>
              </w:rPr>
              <w:t xml:space="preserve">DYW lead to explore opportunities to develop skills for work. </w:t>
            </w:r>
          </w:p>
          <w:p w14:paraId="7926BC3B" w14:textId="6D838FFA" w:rsidR="3F371C18" w:rsidRDefault="3F371C18" w:rsidP="2EE5D1DD">
            <w:pPr>
              <w:tabs>
                <w:tab w:val="left" w:pos="13587"/>
              </w:tabs>
              <w:jc w:val="center"/>
              <w:rPr>
                <w:rFonts w:ascii="Arial" w:hAnsi="Arial" w:cs="Arial"/>
              </w:rPr>
            </w:pPr>
            <w:r w:rsidRPr="2EE5D1DD">
              <w:rPr>
                <w:rFonts w:ascii="Arial" w:hAnsi="Arial" w:cs="Arial"/>
              </w:rPr>
              <w:t xml:space="preserve">Introduce My World of Work from P5-P7. </w:t>
            </w:r>
          </w:p>
          <w:p w14:paraId="18E35819" w14:textId="77777777" w:rsidR="00BF5982" w:rsidRPr="008546FB" w:rsidRDefault="00BF5982" w:rsidP="009B7B1D">
            <w:pPr>
              <w:tabs>
                <w:tab w:val="left" w:pos="13587"/>
              </w:tabs>
              <w:jc w:val="center"/>
              <w:rPr>
                <w:rFonts w:ascii="Arial" w:hAnsi="Arial" w:cs="Arial"/>
                <w:b/>
              </w:rPr>
            </w:pPr>
          </w:p>
          <w:p w14:paraId="64B781C9" w14:textId="77777777" w:rsidR="00BF5982" w:rsidRPr="008546FB" w:rsidRDefault="00BF5982" w:rsidP="009B7B1D">
            <w:pPr>
              <w:tabs>
                <w:tab w:val="left" w:pos="13587"/>
              </w:tabs>
              <w:jc w:val="center"/>
              <w:rPr>
                <w:rFonts w:ascii="Arial" w:hAnsi="Arial" w:cs="Arial"/>
              </w:rPr>
            </w:pPr>
          </w:p>
        </w:tc>
      </w:tr>
      <w:tr w:rsidR="00BF5982" w:rsidRPr="008546FB" w14:paraId="6708A04B" w14:textId="77777777" w:rsidTr="2EE5D1DD">
        <w:trPr>
          <w:trHeight w:val="584"/>
        </w:trPr>
        <w:tc>
          <w:tcPr>
            <w:tcW w:w="6171" w:type="dxa"/>
            <w:gridSpan w:val="2"/>
            <w:tcBorders>
              <w:top w:val="single" w:sz="6" w:space="0" w:color="auto"/>
              <w:left w:val="single" w:sz="6" w:space="0" w:color="auto"/>
              <w:bottom w:val="single" w:sz="6" w:space="0" w:color="auto"/>
              <w:right w:val="single" w:sz="4" w:space="0" w:color="auto"/>
            </w:tcBorders>
            <w:shd w:val="clear" w:color="auto" w:fill="C5E0B3" w:themeFill="accent6" w:themeFillTint="66"/>
            <w:vAlign w:val="center"/>
          </w:tcPr>
          <w:p w14:paraId="28780442" w14:textId="77777777" w:rsidR="00BF5982" w:rsidRPr="008546FB" w:rsidRDefault="00BF5982" w:rsidP="009B7B1D">
            <w:pPr>
              <w:tabs>
                <w:tab w:val="left" w:pos="13587"/>
              </w:tabs>
              <w:jc w:val="center"/>
              <w:rPr>
                <w:rFonts w:ascii="Arial" w:hAnsi="Arial" w:cs="Arial"/>
                <w:b/>
                <w:bCs/>
              </w:rPr>
            </w:pPr>
            <w:r w:rsidRPr="008546FB">
              <w:rPr>
                <w:rFonts w:ascii="Arial" w:hAnsi="Arial" w:cs="Arial"/>
                <w:b/>
                <w:bCs/>
              </w:rPr>
              <w:t>NIF Priority</w:t>
            </w:r>
          </w:p>
        </w:tc>
        <w:tc>
          <w:tcPr>
            <w:tcW w:w="3676" w:type="dxa"/>
            <w:gridSpan w:val="2"/>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1F482754" w14:textId="77777777" w:rsidR="00BF5982" w:rsidRPr="008546FB" w:rsidRDefault="00BF5982" w:rsidP="009B7B1D">
            <w:pPr>
              <w:tabs>
                <w:tab w:val="left" w:pos="13587"/>
              </w:tabs>
              <w:jc w:val="center"/>
              <w:rPr>
                <w:rFonts w:ascii="Arial" w:hAnsi="Arial" w:cs="Arial"/>
                <w:b/>
                <w:bCs/>
              </w:rPr>
            </w:pPr>
            <w:r w:rsidRPr="008546FB">
              <w:rPr>
                <w:rFonts w:ascii="Arial" w:hAnsi="Arial" w:cs="Arial"/>
                <w:b/>
                <w:bCs/>
              </w:rPr>
              <w:t>NIF Driver</w:t>
            </w:r>
          </w:p>
        </w:tc>
        <w:tc>
          <w:tcPr>
            <w:tcW w:w="3709"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2E1982B4" w14:textId="77777777" w:rsidR="00BF5982" w:rsidRPr="008546FB" w:rsidRDefault="00BF5982" w:rsidP="009B7B1D">
            <w:pPr>
              <w:tabs>
                <w:tab w:val="left" w:pos="13587"/>
              </w:tabs>
              <w:jc w:val="center"/>
              <w:rPr>
                <w:rFonts w:ascii="Arial" w:hAnsi="Arial" w:cs="Arial"/>
                <w:b/>
                <w:bCs/>
              </w:rPr>
            </w:pPr>
            <w:r w:rsidRPr="008546FB">
              <w:rPr>
                <w:rFonts w:ascii="Arial" w:hAnsi="Arial" w:cs="Arial"/>
                <w:b/>
                <w:bCs/>
              </w:rPr>
              <w:t>HGIOS?4 / HGIOELC QIs/National Standard Criteria</w:t>
            </w:r>
          </w:p>
          <w:p w14:paraId="23B80E48" w14:textId="77777777" w:rsidR="00BF5982" w:rsidRPr="008546FB" w:rsidRDefault="00BF5982" w:rsidP="009B7B1D">
            <w:pPr>
              <w:tabs>
                <w:tab w:val="left" w:pos="13587"/>
              </w:tabs>
              <w:jc w:val="center"/>
              <w:rPr>
                <w:rFonts w:ascii="Arial" w:hAnsi="Arial" w:cs="Arial"/>
                <w:b/>
              </w:rPr>
            </w:pPr>
          </w:p>
        </w:tc>
      </w:tr>
      <w:tr w:rsidR="00BF5982" w:rsidRPr="008546FB" w14:paraId="07293152" w14:textId="77777777" w:rsidTr="2EE5D1DD">
        <w:trPr>
          <w:trHeight w:val="992"/>
        </w:trPr>
        <w:tc>
          <w:tcPr>
            <w:tcW w:w="6171" w:type="dxa"/>
            <w:gridSpan w:val="2"/>
            <w:tcBorders>
              <w:top w:val="single" w:sz="6" w:space="0" w:color="auto"/>
              <w:left w:val="single" w:sz="6" w:space="0" w:color="auto"/>
              <w:bottom w:val="single" w:sz="6" w:space="0" w:color="auto"/>
              <w:right w:val="single" w:sz="4" w:space="0" w:color="auto"/>
            </w:tcBorders>
            <w:vAlign w:val="center"/>
          </w:tcPr>
          <w:p w14:paraId="02F2BA8A" w14:textId="477586C7" w:rsidR="00BF5982" w:rsidRPr="008546FB" w:rsidRDefault="0ABB87F5" w:rsidP="2EE5D1DD">
            <w:pPr>
              <w:spacing w:before="200" w:after="200"/>
              <w:jc w:val="center"/>
              <w:rPr>
                <w:rFonts w:ascii="Arial" w:eastAsia="Arial" w:hAnsi="Arial" w:cs="Arial"/>
                <w:color w:val="000000" w:themeColor="text1"/>
              </w:rPr>
            </w:pPr>
            <w:r w:rsidRPr="2EE5D1DD">
              <w:rPr>
                <w:rFonts w:ascii="Arial" w:eastAsia="Arial" w:hAnsi="Arial" w:cs="Arial"/>
                <w:color w:val="000000" w:themeColor="text1"/>
              </w:rPr>
              <w:t xml:space="preserve">Placing the human rights and needs of every child and young person at the </w:t>
            </w:r>
            <w:proofErr w:type="spellStart"/>
            <w:r w:rsidRPr="2EE5D1DD">
              <w:rPr>
                <w:rFonts w:ascii="Arial" w:eastAsia="Arial" w:hAnsi="Arial" w:cs="Arial"/>
                <w:color w:val="000000" w:themeColor="text1"/>
              </w:rPr>
              <w:t>centre</w:t>
            </w:r>
            <w:proofErr w:type="spellEnd"/>
            <w:r w:rsidRPr="2EE5D1DD">
              <w:rPr>
                <w:rFonts w:ascii="Arial" w:eastAsia="Arial" w:hAnsi="Arial" w:cs="Arial"/>
                <w:color w:val="000000" w:themeColor="text1"/>
              </w:rPr>
              <w:t xml:space="preserve"> of education</w:t>
            </w:r>
          </w:p>
          <w:p w14:paraId="5465EE54" w14:textId="30051B89" w:rsidR="00BF5982" w:rsidRPr="008546FB" w:rsidRDefault="0ABB87F5" w:rsidP="2EE5D1DD">
            <w:pPr>
              <w:spacing w:before="200" w:after="200"/>
              <w:jc w:val="center"/>
              <w:rPr>
                <w:rFonts w:ascii="Arial" w:eastAsia="Arial" w:hAnsi="Arial" w:cs="Arial"/>
                <w:color w:val="000000" w:themeColor="text1"/>
              </w:rPr>
            </w:pPr>
            <w:r w:rsidRPr="2EE5D1DD">
              <w:rPr>
                <w:rFonts w:ascii="Arial" w:eastAsia="Arial" w:hAnsi="Arial" w:cs="Arial"/>
                <w:color w:val="000000" w:themeColor="text1"/>
              </w:rPr>
              <w:t>Improvement in children and young people's health and wellbeing</w:t>
            </w:r>
          </w:p>
          <w:p w14:paraId="50FA49AB" w14:textId="00FBA739" w:rsidR="00BF5982" w:rsidRPr="008546FB" w:rsidRDefault="0ABB87F5" w:rsidP="2EE5D1DD">
            <w:pPr>
              <w:shd w:val="clear" w:color="auto" w:fill="FFFFFF" w:themeFill="background1"/>
              <w:jc w:val="center"/>
              <w:rPr>
                <w:rFonts w:ascii="Arial" w:eastAsia="Arial" w:hAnsi="Arial" w:cs="Arial"/>
                <w:color w:val="1A1A1A"/>
              </w:rPr>
            </w:pPr>
            <w:r w:rsidRPr="2EE5D1DD">
              <w:rPr>
                <w:rFonts w:ascii="Arial" w:eastAsia="Arial" w:hAnsi="Arial" w:cs="Arial"/>
                <w:color w:val="1A1A1A"/>
              </w:rPr>
              <w:t>Improvement in skills and sustained, positive school-leaver destinations for all young people</w:t>
            </w:r>
          </w:p>
        </w:tc>
        <w:tc>
          <w:tcPr>
            <w:tcW w:w="3676" w:type="dxa"/>
            <w:gridSpan w:val="2"/>
            <w:tcBorders>
              <w:top w:val="single" w:sz="6" w:space="0" w:color="auto"/>
              <w:left w:val="single" w:sz="4" w:space="0" w:color="auto"/>
              <w:bottom w:val="single" w:sz="6" w:space="0" w:color="auto"/>
              <w:right w:val="single" w:sz="6" w:space="0" w:color="auto"/>
            </w:tcBorders>
            <w:vAlign w:val="center"/>
          </w:tcPr>
          <w:p w14:paraId="275B9920" w14:textId="6B5E8E3C" w:rsidR="00BF5982" w:rsidRPr="008546FB" w:rsidRDefault="1A8DB79F" w:rsidP="2EE5D1DD">
            <w:pPr>
              <w:shd w:val="clear" w:color="auto" w:fill="FFFFFF" w:themeFill="background1"/>
              <w:spacing w:before="240" w:after="240"/>
              <w:jc w:val="center"/>
              <w:rPr>
                <w:rFonts w:ascii="Arial" w:eastAsia="Arial" w:hAnsi="Arial" w:cs="Arial"/>
              </w:rPr>
            </w:pPr>
            <w:r w:rsidRPr="2EE5D1DD">
              <w:rPr>
                <w:rFonts w:ascii="Arial" w:eastAsia="Arial" w:hAnsi="Arial" w:cs="Arial"/>
                <w:color w:val="000000" w:themeColor="text1"/>
              </w:rPr>
              <w:t xml:space="preserve">Teacher professionalism </w:t>
            </w:r>
            <w:r w:rsidR="00BF5982">
              <w:br/>
            </w:r>
            <w:r w:rsidRPr="2EE5D1DD">
              <w:rPr>
                <w:rFonts w:ascii="Arial" w:eastAsia="Arial" w:hAnsi="Arial" w:cs="Arial"/>
                <w:color w:val="000000" w:themeColor="text1"/>
              </w:rPr>
              <w:t xml:space="preserve">School improvement </w:t>
            </w:r>
            <w:r w:rsidR="00BF5982">
              <w:br/>
            </w:r>
            <w:r w:rsidRPr="2EE5D1DD">
              <w:rPr>
                <w:rFonts w:ascii="Arial" w:eastAsia="Arial" w:hAnsi="Arial" w:cs="Arial"/>
                <w:color w:val="000000" w:themeColor="text1"/>
              </w:rPr>
              <w:t xml:space="preserve">School leadership </w:t>
            </w:r>
            <w:r w:rsidR="00BF5982">
              <w:br/>
            </w:r>
            <w:r w:rsidRPr="2EE5D1DD">
              <w:rPr>
                <w:rFonts w:ascii="Arial" w:eastAsia="Arial" w:hAnsi="Arial" w:cs="Arial"/>
                <w:color w:val="000000" w:themeColor="text1"/>
              </w:rPr>
              <w:t>Assessment of children’s progress</w:t>
            </w:r>
            <w:r w:rsidR="00BF5982">
              <w:br/>
            </w:r>
            <w:r w:rsidRPr="2EE5D1DD">
              <w:rPr>
                <w:rFonts w:ascii="Arial" w:eastAsia="Arial" w:hAnsi="Arial" w:cs="Arial"/>
                <w:color w:val="000000" w:themeColor="text1"/>
              </w:rPr>
              <w:t>Performance information</w:t>
            </w:r>
          </w:p>
          <w:p w14:paraId="2CE8F898" w14:textId="7A497C20" w:rsidR="00BF5982" w:rsidRPr="008546FB" w:rsidRDefault="00BF5982" w:rsidP="009B7B1D">
            <w:pPr>
              <w:tabs>
                <w:tab w:val="left" w:pos="13587"/>
              </w:tabs>
              <w:jc w:val="center"/>
              <w:rPr>
                <w:rFonts w:ascii="Arial" w:hAnsi="Arial" w:cs="Arial"/>
                <w:b/>
                <w:bCs/>
              </w:rPr>
            </w:pPr>
          </w:p>
        </w:tc>
        <w:tc>
          <w:tcPr>
            <w:tcW w:w="3709" w:type="dxa"/>
            <w:gridSpan w:val="2"/>
            <w:tcBorders>
              <w:top w:val="single" w:sz="6" w:space="0" w:color="auto"/>
              <w:left w:val="single" w:sz="6" w:space="0" w:color="auto"/>
              <w:bottom w:val="single" w:sz="6" w:space="0" w:color="auto"/>
              <w:right w:val="single" w:sz="6" w:space="0" w:color="auto"/>
            </w:tcBorders>
            <w:vAlign w:val="center"/>
          </w:tcPr>
          <w:p w14:paraId="0095A009" w14:textId="4866E19A" w:rsidR="00BF5982" w:rsidRPr="008546FB" w:rsidRDefault="085ED161" w:rsidP="009B7B1D">
            <w:pPr>
              <w:tabs>
                <w:tab w:val="left" w:pos="13587"/>
              </w:tabs>
              <w:jc w:val="center"/>
              <w:rPr>
                <w:rFonts w:ascii="Arial" w:hAnsi="Arial" w:cs="Arial"/>
                <w:b/>
                <w:bCs/>
              </w:rPr>
            </w:pPr>
            <w:r w:rsidRPr="2EE5D1DD">
              <w:rPr>
                <w:rFonts w:ascii="Arial" w:hAnsi="Arial" w:cs="Arial"/>
                <w:b/>
                <w:bCs/>
              </w:rPr>
              <w:t>HGIOS4 QI 1.1/1.3/2.2/2.3/2.4/3.1/3.3</w:t>
            </w:r>
          </w:p>
        </w:tc>
      </w:tr>
      <w:tr w:rsidR="00BF5982" w:rsidRPr="008546FB" w14:paraId="67A5794D" w14:textId="77777777" w:rsidTr="2EE5D1DD">
        <w:trPr>
          <w:trHeight w:val="992"/>
        </w:trPr>
        <w:tc>
          <w:tcPr>
            <w:tcW w:w="3389" w:type="dxa"/>
            <w:tcBorders>
              <w:top w:val="single" w:sz="6" w:space="0" w:color="auto"/>
              <w:left w:val="single" w:sz="6" w:space="0" w:color="auto"/>
              <w:bottom w:val="single" w:sz="6" w:space="0" w:color="auto"/>
              <w:right w:val="single" w:sz="4" w:space="0" w:color="auto"/>
            </w:tcBorders>
            <w:shd w:val="clear" w:color="auto" w:fill="C5E0B3" w:themeFill="accent6" w:themeFillTint="66"/>
            <w:vAlign w:val="center"/>
          </w:tcPr>
          <w:p w14:paraId="5255C52C" w14:textId="77777777" w:rsidR="00BF5982" w:rsidRPr="008546FB" w:rsidRDefault="00BF5982" w:rsidP="009B7B1D">
            <w:pPr>
              <w:tabs>
                <w:tab w:val="left" w:pos="13587"/>
              </w:tabs>
              <w:jc w:val="center"/>
              <w:rPr>
                <w:rFonts w:ascii="Arial" w:hAnsi="Arial" w:cs="Arial"/>
                <w:b/>
                <w:bCs/>
              </w:rPr>
            </w:pPr>
            <w:r w:rsidRPr="008546FB">
              <w:rPr>
                <w:rStyle w:val="PageNumber"/>
                <w:rFonts w:ascii="Arial" w:hAnsi="Arial" w:cs="Arial"/>
                <w:b/>
                <w:bCs/>
                <w:iCs/>
              </w:rPr>
              <w:t>Responsible/Lead Person</w:t>
            </w:r>
          </w:p>
        </w:tc>
        <w:tc>
          <w:tcPr>
            <w:tcW w:w="4619" w:type="dxa"/>
            <w:gridSpan w:val="2"/>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3F79F8AC" w14:textId="77777777" w:rsidR="00BF5982" w:rsidRPr="008546FB" w:rsidRDefault="00BF5982" w:rsidP="009B7B1D">
            <w:pPr>
              <w:tabs>
                <w:tab w:val="left" w:pos="13587"/>
              </w:tabs>
              <w:jc w:val="center"/>
              <w:rPr>
                <w:rFonts w:ascii="Arial" w:hAnsi="Arial" w:cs="Arial"/>
                <w:b/>
                <w:bCs/>
              </w:rPr>
            </w:pPr>
            <w:r w:rsidRPr="008546FB">
              <w:rPr>
                <w:rStyle w:val="PageNumber"/>
                <w:rFonts w:ascii="Arial" w:hAnsi="Arial" w:cs="Arial"/>
                <w:b/>
                <w:bCs/>
                <w:iCs/>
              </w:rPr>
              <w:t>Time Allocations</w:t>
            </w:r>
          </w:p>
        </w:tc>
        <w:tc>
          <w:tcPr>
            <w:tcW w:w="2774" w:type="dxa"/>
            <w:gridSpan w:val="2"/>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4545ABCF" w14:textId="77777777" w:rsidR="00BF5982" w:rsidRPr="008546FB" w:rsidRDefault="00BF5982" w:rsidP="009B7B1D">
            <w:pPr>
              <w:tabs>
                <w:tab w:val="left" w:pos="13587"/>
              </w:tabs>
              <w:jc w:val="center"/>
              <w:rPr>
                <w:rFonts w:ascii="Arial" w:hAnsi="Arial" w:cs="Arial"/>
                <w:b/>
                <w:bCs/>
              </w:rPr>
            </w:pPr>
            <w:r w:rsidRPr="008546FB">
              <w:rPr>
                <w:rStyle w:val="PageNumber"/>
                <w:rFonts w:ascii="Arial" w:hAnsi="Arial" w:cs="Arial"/>
                <w:b/>
                <w:bCs/>
                <w:iCs/>
              </w:rPr>
              <w:t>Funding – including PEF</w:t>
            </w:r>
          </w:p>
        </w:tc>
        <w:tc>
          <w:tcPr>
            <w:tcW w:w="2774"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CDD0F6D" w14:textId="77777777" w:rsidR="00BF5982" w:rsidRPr="008546FB" w:rsidRDefault="00BF5982" w:rsidP="009B7B1D">
            <w:pPr>
              <w:tabs>
                <w:tab w:val="left" w:pos="13587"/>
              </w:tabs>
              <w:jc w:val="center"/>
              <w:rPr>
                <w:rFonts w:ascii="Arial" w:hAnsi="Arial" w:cs="Arial"/>
                <w:b/>
                <w:bCs/>
              </w:rPr>
            </w:pPr>
            <w:r w:rsidRPr="008546FB">
              <w:rPr>
                <w:rStyle w:val="PageNumber"/>
                <w:rFonts w:ascii="Arial" w:hAnsi="Arial" w:cs="Arial"/>
                <w:b/>
                <w:bCs/>
                <w:iCs/>
              </w:rPr>
              <w:t>Expected Completion Date</w:t>
            </w:r>
          </w:p>
        </w:tc>
      </w:tr>
      <w:tr w:rsidR="00BF5982" w:rsidRPr="008546FB" w14:paraId="09D01B0F" w14:textId="77777777" w:rsidTr="2EE5D1DD">
        <w:trPr>
          <w:trHeight w:val="992"/>
        </w:trPr>
        <w:tc>
          <w:tcPr>
            <w:tcW w:w="3389" w:type="dxa"/>
            <w:tcBorders>
              <w:top w:val="single" w:sz="6" w:space="0" w:color="auto"/>
              <w:left w:val="single" w:sz="6" w:space="0" w:color="auto"/>
              <w:bottom w:val="single" w:sz="6" w:space="0" w:color="auto"/>
              <w:right w:val="single" w:sz="4" w:space="0" w:color="auto"/>
            </w:tcBorders>
            <w:vAlign w:val="center"/>
          </w:tcPr>
          <w:p w14:paraId="456A6DAA" w14:textId="2011AD30" w:rsidR="00BF5982" w:rsidRPr="008546FB" w:rsidRDefault="353E0400" w:rsidP="2EE5D1DD">
            <w:pPr>
              <w:tabs>
                <w:tab w:val="left" w:pos="13587"/>
              </w:tabs>
              <w:jc w:val="center"/>
              <w:rPr>
                <w:rStyle w:val="PageNumber"/>
                <w:rFonts w:ascii="Arial" w:hAnsi="Arial" w:cs="Arial"/>
                <w:b/>
                <w:bCs/>
              </w:rPr>
            </w:pPr>
            <w:r w:rsidRPr="2EE5D1DD">
              <w:rPr>
                <w:rStyle w:val="PageNumber"/>
                <w:rFonts w:ascii="Arial" w:hAnsi="Arial" w:cs="Arial"/>
                <w:b/>
                <w:bCs/>
              </w:rPr>
              <w:t>B Maxwell-Grierson (HT)</w:t>
            </w:r>
          </w:p>
          <w:p w14:paraId="2EDCC006" w14:textId="059407C4" w:rsidR="00BF5982" w:rsidRPr="008546FB" w:rsidRDefault="353E0400" w:rsidP="2EE5D1DD">
            <w:pPr>
              <w:tabs>
                <w:tab w:val="left" w:pos="13587"/>
              </w:tabs>
              <w:jc w:val="center"/>
              <w:rPr>
                <w:rStyle w:val="PageNumber"/>
                <w:rFonts w:ascii="Arial" w:hAnsi="Arial" w:cs="Arial"/>
                <w:b/>
                <w:bCs/>
              </w:rPr>
            </w:pPr>
            <w:r w:rsidRPr="2EE5D1DD">
              <w:rPr>
                <w:rStyle w:val="PageNumber"/>
                <w:rFonts w:ascii="Arial" w:hAnsi="Arial" w:cs="Arial"/>
                <w:b/>
                <w:bCs/>
              </w:rPr>
              <w:t>C Kirkpatrick (PT)</w:t>
            </w:r>
          </w:p>
          <w:p w14:paraId="522B5B5C" w14:textId="14D5D60A" w:rsidR="00BF5982" w:rsidRPr="008546FB" w:rsidRDefault="353E0400" w:rsidP="2EE5D1DD">
            <w:pPr>
              <w:tabs>
                <w:tab w:val="left" w:pos="13587"/>
              </w:tabs>
              <w:jc w:val="center"/>
              <w:rPr>
                <w:rStyle w:val="PageNumber"/>
                <w:rFonts w:ascii="Arial" w:hAnsi="Arial" w:cs="Arial"/>
                <w:b/>
                <w:bCs/>
              </w:rPr>
            </w:pPr>
            <w:r w:rsidRPr="2EE5D1DD">
              <w:rPr>
                <w:rStyle w:val="PageNumber"/>
                <w:rFonts w:ascii="Arial" w:hAnsi="Arial" w:cs="Arial"/>
                <w:b/>
                <w:bCs/>
              </w:rPr>
              <w:t xml:space="preserve">D </w:t>
            </w:r>
            <w:proofErr w:type="spellStart"/>
            <w:r w:rsidRPr="2EE5D1DD">
              <w:rPr>
                <w:rStyle w:val="PageNumber"/>
                <w:rFonts w:ascii="Arial" w:hAnsi="Arial" w:cs="Arial"/>
                <w:b/>
                <w:bCs/>
              </w:rPr>
              <w:t>Malin</w:t>
            </w:r>
            <w:proofErr w:type="spellEnd"/>
            <w:r w:rsidRPr="2EE5D1DD">
              <w:rPr>
                <w:rStyle w:val="PageNumber"/>
                <w:rFonts w:ascii="Arial" w:hAnsi="Arial" w:cs="Arial"/>
                <w:b/>
                <w:bCs/>
              </w:rPr>
              <w:t xml:space="preserve"> (PT)</w:t>
            </w:r>
          </w:p>
        </w:tc>
        <w:tc>
          <w:tcPr>
            <w:tcW w:w="4619" w:type="dxa"/>
            <w:gridSpan w:val="2"/>
            <w:tcBorders>
              <w:top w:val="single" w:sz="6" w:space="0" w:color="auto"/>
              <w:left w:val="single" w:sz="4" w:space="0" w:color="auto"/>
              <w:bottom w:val="single" w:sz="6" w:space="0" w:color="auto"/>
              <w:right w:val="single" w:sz="6" w:space="0" w:color="auto"/>
            </w:tcBorders>
            <w:vAlign w:val="center"/>
          </w:tcPr>
          <w:p w14:paraId="35B07231" w14:textId="46F8472F" w:rsidR="00BF5982" w:rsidRPr="008546FB" w:rsidRDefault="353E0400" w:rsidP="2EE5D1DD">
            <w:pPr>
              <w:tabs>
                <w:tab w:val="left" w:pos="13587"/>
              </w:tabs>
              <w:jc w:val="center"/>
              <w:rPr>
                <w:rStyle w:val="PageNumber"/>
                <w:rFonts w:ascii="Arial" w:hAnsi="Arial" w:cs="Arial"/>
                <w:b/>
                <w:bCs/>
              </w:rPr>
            </w:pPr>
            <w:r w:rsidRPr="2EE5D1DD">
              <w:rPr>
                <w:rStyle w:val="PageNumber"/>
                <w:rFonts w:ascii="Arial" w:hAnsi="Arial" w:cs="Arial"/>
                <w:b/>
                <w:bCs/>
              </w:rPr>
              <w:t>Through WTA</w:t>
            </w:r>
          </w:p>
          <w:p w14:paraId="645CB0D6" w14:textId="18BAE359" w:rsidR="00BF5982" w:rsidRPr="008546FB" w:rsidRDefault="353E0400" w:rsidP="2EE5D1DD">
            <w:pPr>
              <w:tabs>
                <w:tab w:val="left" w:pos="13587"/>
              </w:tabs>
              <w:jc w:val="center"/>
              <w:rPr>
                <w:rStyle w:val="PageNumber"/>
                <w:rFonts w:ascii="Arial" w:hAnsi="Arial" w:cs="Arial"/>
                <w:b/>
                <w:bCs/>
              </w:rPr>
            </w:pPr>
            <w:r w:rsidRPr="2EE5D1DD">
              <w:rPr>
                <w:rStyle w:val="PageNumber"/>
                <w:rFonts w:ascii="Arial" w:hAnsi="Arial" w:cs="Arial"/>
                <w:b/>
                <w:bCs/>
              </w:rPr>
              <w:t>Voluntary staff working group</w:t>
            </w:r>
          </w:p>
        </w:tc>
        <w:tc>
          <w:tcPr>
            <w:tcW w:w="2774" w:type="dxa"/>
            <w:gridSpan w:val="2"/>
            <w:tcBorders>
              <w:top w:val="single" w:sz="6" w:space="0" w:color="auto"/>
              <w:left w:val="single" w:sz="4" w:space="0" w:color="auto"/>
              <w:bottom w:val="single" w:sz="6" w:space="0" w:color="auto"/>
              <w:right w:val="single" w:sz="6" w:space="0" w:color="auto"/>
            </w:tcBorders>
            <w:vAlign w:val="center"/>
          </w:tcPr>
          <w:p w14:paraId="52F8E878" w14:textId="0774140B" w:rsidR="00BF5982" w:rsidRPr="008546FB" w:rsidRDefault="353E0400" w:rsidP="2EE5D1DD">
            <w:pPr>
              <w:tabs>
                <w:tab w:val="left" w:pos="13587"/>
              </w:tabs>
              <w:jc w:val="center"/>
              <w:rPr>
                <w:rStyle w:val="PageNumber"/>
                <w:rFonts w:ascii="Arial" w:hAnsi="Arial" w:cs="Arial"/>
                <w:b/>
                <w:bCs/>
              </w:rPr>
            </w:pPr>
            <w:r w:rsidRPr="2EE5D1DD">
              <w:rPr>
                <w:rStyle w:val="PageNumber"/>
                <w:rFonts w:ascii="Arial" w:hAnsi="Arial" w:cs="Arial"/>
                <w:b/>
                <w:bCs/>
              </w:rPr>
              <w:t>N/A</w:t>
            </w:r>
          </w:p>
        </w:tc>
        <w:tc>
          <w:tcPr>
            <w:tcW w:w="2774" w:type="dxa"/>
            <w:tcBorders>
              <w:top w:val="single" w:sz="6" w:space="0" w:color="auto"/>
              <w:left w:val="single" w:sz="6" w:space="0" w:color="auto"/>
              <w:bottom w:val="single" w:sz="6" w:space="0" w:color="auto"/>
              <w:right w:val="single" w:sz="6" w:space="0" w:color="auto"/>
            </w:tcBorders>
            <w:vAlign w:val="center"/>
          </w:tcPr>
          <w:p w14:paraId="31FB1E8F" w14:textId="73665F86" w:rsidR="00BF5982" w:rsidRPr="008546FB" w:rsidRDefault="353E0400" w:rsidP="2EE5D1DD">
            <w:pPr>
              <w:tabs>
                <w:tab w:val="left" w:pos="13587"/>
              </w:tabs>
              <w:jc w:val="center"/>
              <w:rPr>
                <w:rStyle w:val="PageNumber"/>
                <w:rFonts w:ascii="Arial" w:hAnsi="Arial" w:cs="Arial"/>
                <w:b/>
                <w:bCs/>
              </w:rPr>
            </w:pPr>
            <w:r w:rsidRPr="2EE5D1DD">
              <w:rPr>
                <w:rStyle w:val="PageNumber"/>
                <w:rFonts w:ascii="Arial" w:hAnsi="Arial" w:cs="Arial"/>
                <w:b/>
                <w:bCs/>
              </w:rPr>
              <w:t>Review progress June 2026</w:t>
            </w:r>
          </w:p>
        </w:tc>
      </w:tr>
      <w:tr w:rsidR="00BF5982" w:rsidRPr="008546FB" w14:paraId="27FB9DDB" w14:textId="77777777" w:rsidTr="2EE5D1DD">
        <w:trPr>
          <w:trHeight w:val="992"/>
        </w:trPr>
        <w:tc>
          <w:tcPr>
            <w:tcW w:w="800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0FAAD064" w14:textId="77777777" w:rsidR="00BF5982" w:rsidRPr="008546FB" w:rsidRDefault="00BF5982" w:rsidP="009B7B1D">
            <w:pPr>
              <w:tabs>
                <w:tab w:val="left" w:pos="13587"/>
              </w:tabs>
              <w:jc w:val="center"/>
              <w:rPr>
                <w:rStyle w:val="PageNumber"/>
                <w:rFonts w:ascii="Arial" w:hAnsi="Arial" w:cs="Arial"/>
                <w:b/>
                <w:bCs/>
                <w:iCs/>
              </w:rPr>
            </w:pPr>
            <w:r w:rsidRPr="008546FB">
              <w:rPr>
                <w:rStyle w:val="PageNumber"/>
                <w:rFonts w:ascii="Arial" w:hAnsi="Arial" w:cs="Arial"/>
                <w:b/>
                <w:bCs/>
                <w:iCs/>
              </w:rPr>
              <w:t>Parental and Learner Engagement Opportunities</w:t>
            </w:r>
          </w:p>
        </w:tc>
        <w:tc>
          <w:tcPr>
            <w:tcW w:w="5548" w:type="dxa"/>
            <w:gridSpan w:val="3"/>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270939D0" w14:textId="77777777" w:rsidR="00BF5982" w:rsidRPr="008546FB" w:rsidRDefault="00BF5982" w:rsidP="009B7B1D">
            <w:pPr>
              <w:tabs>
                <w:tab w:val="left" w:pos="13587"/>
              </w:tabs>
              <w:jc w:val="center"/>
              <w:rPr>
                <w:rStyle w:val="PageNumber"/>
                <w:rFonts w:ascii="Arial" w:hAnsi="Arial" w:cs="Arial"/>
                <w:b/>
                <w:bCs/>
                <w:iCs/>
              </w:rPr>
            </w:pPr>
            <w:r>
              <w:rPr>
                <w:rStyle w:val="PageNumber"/>
                <w:rFonts w:ascii="Arial" w:hAnsi="Arial" w:cs="Arial"/>
                <w:b/>
                <w:bCs/>
                <w:iCs/>
              </w:rPr>
              <w:t>Linkage to Framework for Inclusion</w:t>
            </w:r>
          </w:p>
        </w:tc>
      </w:tr>
      <w:tr w:rsidR="00BF5982" w:rsidRPr="008546FB" w14:paraId="5609FA5B" w14:textId="77777777" w:rsidTr="2EE5D1DD">
        <w:trPr>
          <w:trHeight w:val="992"/>
        </w:trPr>
        <w:tc>
          <w:tcPr>
            <w:tcW w:w="8008" w:type="dxa"/>
            <w:gridSpan w:val="3"/>
            <w:tcBorders>
              <w:top w:val="single" w:sz="6" w:space="0" w:color="auto"/>
              <w:left w:val="single" w:sz="6" w:space="0" w:color="auto"/>
              <w:bottom w:val="single" w:sz="6" w:space="0" w:color="auto"/>
              <w:right w:val="single" w:sz="6" w:space="0" w:color="auto"/>
            </w:tcBorders>
          </w:tcPr>
          <w:p w14:paraId="00BADD0D" w14:textId="471D1A5E" w:rsidR="00BF5982" w:rsidRDefault="4295E843" w:rsidP="2EE5D1DD">
            <w:pPr>
              <w:tabs>
                <w:tab w:val="left" w:pos="13587"/>
              </w:tabs>
              <w:rPr>
                <w:rStyle w:val="PageNumber"/>
                <w:rFonts w:ascii="Arial" w:hAnsi="Arial" w:cs="Arial"/>
                <w:b/>
                <w:bCs/>
              </w:rPr>
            </w:pPr>
            <w:r w:rsidRPr="2EE5D1DD">
              <w:rPr>
                <w:rStyle w:val="PageNumber"/>
                <w:rFonts w:ascii="Arial" w:hAnsi="Arial" w:cs="Arial"/>
                <w:b/>
                <w:bCs/>
              </w:rPr>
              <w:t xml:space="preserve">Pupil consultation. </w:t>
            </w:r>
          </w:p>
          <w:p w14:paraId="58F2EA3C" w14:textId="31A0E8D8" w:rsidR="00BF5982" w:rsidRDefault="4295E843" w:rsidP="2EE5D1DD">
            <w:pPr>
              <w:tabs>
                <w:tab w:val="left" w:pos="13587"/>
              </w:tabs>
              <w:rPr>
                <w:rStyle w:val="PageNumber"/>
                <w:rFonts w:ascii="Arial" w:hAnsi="Arial" w:cs="Arial"/>
                <w:b/>
                <w:bCs/>
              </w:rPr>
            </w:pPr>
            <w:r w:rsidRPr="2EE5D1DD">
              <w:rPr>
                <w:rStyle w:val="PageNumber"/>
                <w:rFonts w:ascii="Arial" w:hAnsi="Arial" w:cs="Arial"/>
                <w:b/>
                <w:bCs/>
              </w:rPr>
              <w:t xml:space="preserve">Sharing good practice – UNCRC. </w:t>
            </w:r>
          </w:p>
          <w:p w14:paraId="404081BF" w14:textId="1F0C2176" w:rsidR="00BF5982" w:rsidRDefault="4295E843" w:rsidP="2EE5D1DD">
            <w:pPr>
              <w:tabs>
                <w:tab w:val="left" w:pos="13587"/>
              </w:tabs>
              <w:rPr>
                <w:rStyle w:val="PageNumber"/>
                <w:rFonts w:ascii="Arial" w:hAnsi="Arial" w:cs="Arial"/>
                <w:b/>
                <w:bCs/>
              </w:rPr>
            </w:pPr>
            <w:r w:rsidRPr="2EE5D1DD">
              <w:rPr>
                <w:rStyle w:val="PageNumber"/>
                <w:rFonts w:ascii="Arial" w:hAnsi="Arial" w:cs="Arial"/>
                <w:b/>
                <w:bCs/>
              </w:rPr>
              <w:t xml:space="preserve">Pupil assemblies – UNCRC. </w:t>
            </w:r>
          </w:p>
          <w:p w14:paraId="7AE3A45C" w14:textId="518DAB9C" w:rsidR="00BF5982" w:rsidRDefault="4295E843" w:rsidP="2EE5D1DD">
            <w:pPr>
              <w:tabs>
                <w:tab w:val="left" w:pos="13587"/>
              </w:tabs>
              <w:rPr>
                <w:rStyle w:val="PageNumber"/>
                <w:rFonts w:ascii="Arial" w:hAnsi="Arial" w:cs="Arial"/>
                <w:b/>
                <w:bCs/>
              </w:rPr>
            </w:pPr>
            <w:r w:rsidRPr="2EE5D1DD">
              <w:rPr>
                <w:rStyle w:val="PageNumber"/>
                <w:rFonts w:ascii="Arial" w:hAnsi="Arial" w:cs="Arial"/>
                <w:b/>
                <w:bCs/>
              </w:rPr>
              <w:t>Family learning – HWB focus</w:t>
            </w:r>
          </w:p>
        </w:tc>
        <w:tc>
          <w:tcPr>
            <w:tcW w:w="5548" w:type="dxa"/>
            <w:gridSpan w:val="3"/>
            <w:tcBorders>
              <w:top w:val="single" w:sz="6" w:space="0" w:color="auto"/>
              <w:left w:val="single" w:sz="4" w:space="0" w:color="auto"/>
              <w:bottom w:val="single" w:sz="6" w:space="0" w:color="auto"/>
              <w:right w:val="single" w:sz="6" w:space="0" w:color="auto"/>
            </w:tcBorders>
          </w:tcPr>
          <w:p w14:paraId="0EA041BD" w14:textId="3844F467" w:rsidR="00BF5982" w:rsidRDefault="4295E843" w:rsidP="2EE5D1DD">
            <w:pPr>
              <w:tabs>
                <w:tab w:val="left" w:pos="13587"/>
              </w:tabs>
              <w:rPr>
                <w:rStyle w:val="PageNumber"/>
                <w:rFonts w:ascii="Arial" w:hAnsi="Arial" w:cs="Arial"/>
                <w:b/>
                <w:bCs/>
              </w:rPr>
            </w:pPr>
            <w:r w:rsidRPr="2EE5D1DD">
              <w:rPr>
                <w:rStyle w:val="PageNumber"/>
                <w:rFonts w:ascii="Arial" w:hAnsi="Arial" w:cs="Arial"/>
                <w:b/>
                <w:bCs/>
              </w:rPr>
              <w:t>Wellbeing</w:t>
            </w:r>
          </w:p>
          <w:p w14:paraId="5B05BF3D" w14:textId="7FBCE92E" w:rsidR="00BF5982" w:rsidRDefault="4295E843" w:rsidP="2EE5D1DD">
            <w:pPr>
              <w:tabs>
                <w:tab w:val="left" w:pos="13587"/>
              </w:tabs>
              <w:rPr>
                <w:rStyle w:val="PageNumber"/>
                <w:rFonts w:ascii="Arial" w:hAnsi="Arial" w:cs="Arial"/>
                <w:b/>
                <w:bCs/>
              </w:rPr>
            </w:pPr>
            <w:r w:rsidRPr="2EE5D1DD">
              <w:rPr>
                <w:rStyle w:val="PageNumber"/>
                <w:rFonts w:ascii="Arial" w:hAnsi="Arial" w:cs="Arial"/>
                <w:b/>
                <w:bCs/>
              </w:rPr>
              <w:t>Inclusive community</w:t>
            </w:r>
          </w:p>
          <w:p w14:paraId="68E76C71" w14:textId="43E32ADE" w:rsidR="00BF5982" w:rsidRDefault="4295E843" w:rsidP="2EE5D1DD">
            <w:pPr>
              <w:tabs>
                <w:tab w:val="left" w:pos="13587"/>
              </w:tabs>
              <w:rPr>
                <w:rStyle w:val="PageNumber"/>
                <w:rFonts w:ascii="Arial" w:hAnsi="Arial" w:cs="Arial"/>
                <w:b/>
                <w:bCs/>
              </w:rPr>
            </w:pPr>
            <w:r w:rsidRPr="2EE5D1DD">
              <w:rPr>
                <w:rStyle w:val="PageNumber"/>
                <w:rFonts w:ascii="Arial" w:hAnsi="Arial" w:cs="Arial"/>
                <w:b/>
                <w:bCs/>
              </w:rPr>
              <w:t>Relationships &amp; Rights</w:t>
            </w:r>
          </w:p>
          <w:p w14:paraId="0A255A68" w14:textId="23BAC53C" w:rsidR="00BF5982" w:rsidRDefault="00BF5982" w:rsidP="2EE5D1DD">
            <w:pPr>
              <w:tabs>
                <w:tab w:val="left" w:pos="13587"/>
              </w:tabs>
              <w:rPr>
                <w:rStyle w:val="PageNumber"/>
                <w:rFonts w:ascii="Arial" w:hAnsi="Arial" w:cs="Arial"/>
                <w:b/>
                <w:bCs/>
              </w:rPr>
            </w:pPr>
          </w:p>
        </w:tc>
      </w:tr>
    </w:tbl>
    <w:p w14:paraId="3428392E" w14:textId="6204D609" w:rsidR="007E02B1" w:rsidRPr="00F30FDC" w:rsidRDefault="007E02B1" w:rsidP="2EE5D1DD">
      <w:pPr>
        <w:tabs>
          <w:tab w:val="left" w:pos="284"/>
          <w:tab w:val="left" w:pos="709"/>
        </w:tabs>
        <w:rPr>
          <w:rFonts w:ascii="Arial" w:hAnsi="Arial" w:cs="Arial"/>
          <w:noProof/>
          <w:lang w:val="en-GB" w:eastAsia="en-GB"/>
        </w:rPr>
      </w:pPr>
    </w:p>
    <w:sectPr w:rsidR="007E02B1" w:rsidRPr="00F30FDC" w:rsidSect="00C66A15">
      <w:footerReference w:type="default" r:id="rId23"/>
      <w:pgSz w:w="15840" w:h="12240" w:orient="landscape" w:code="1"/>
      <w:pgMar w:top="678" w:right="1134" w:bottom="180" w:left="1134" w:header="0" w:footer="6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4247" w14:textId="77777777" w:rsidR="00456D1A" w:rsidRDefault="00456D1A">
      <w:r>
        <w:separator/>
      </w:r>
    </w:p>
  </w:endnote>
  <w:endnote w:type="continuationSeparator" w:id="0">
    <w:p w14:paraId="4DB2E38F" w14:textId="77777777" w:rsidR="00456D1A" w:rsidRDefault="0045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Helvetica">
    <w:panose1 w:val="020B05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1" w:usb1="08070000" w:usb2="01000417" w:usb3="00000000" w:csb0="0002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065" w14:textId="77777777" w:rsidR="00C93380" w:rsidRDefault="00C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BF59" w14:textId="63AEF7CC" w:rsidR="008546FB" w:rsidRDefault="00F74086">
    <w:pPr>
      <w:pStyle w:val="Footer"/>
    </w:pPr>
    <w:r>
      <w:rPr>
        <w:noProof/>
      </w:rPr>
      <mc:AlternateContent>
        <mc:Choice Requires="wps">
          <w:drawing>
            <wp:anchor distT="0" distB="0" distL="114300" distR="114300" simplePos="0" relativeHeight="251658240" behindDoc="0" locked="0" layoutInCell="0" allowOverlap="1" wp14:anchorId="69FF0199" wp14:editId="4DC6EE40">
              <wp:simplePos x="0" y="0"/>
              <wp:positionH relativeFrom="page">
                <wp:posOffset>0</wp:posOffset>
              </wp:positionH>
              <wp:positionV relativeFrom="page">
                <wp:posOffset>7308215</wp:posOffset>
              </wp:positionV>
              <wp:extent cx="10058400" cy="273685"/>
              <wp:effectExtent l="0" t="2540" r="0" b="0"/>
              <wp:wrapNone/>
              <wp:docPr id="1099476528" name="MSIPCM96d4491ab55708524093b7a2" descr="{&quot;HashCode&quot;:-1346054629,&quot;Height&quot;:612.0,&quot;Width&quot;:79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30D1A0D2" w14:textId="77777777" w:rsidR="008546FB" w:rsidRPr="008546FB" w:rsidRDefault="008546FB" w:rsidP="008546FB">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69FF0199">
              <v:stroke joinstyle="miter"/>
              <v:path gradientshapeok="t" o:connecttype="rect"/>
            </v:shapetype>
            <v:shape id="MSIPCM96d4491ab55708524093b7a2" style="position:absolute;margin-left:0;margin-top:575.45pt;width:11in;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346054629,&quot;Height&quot;:612.0,&quot;Width&quot;:792.0,&quot;Placement&quot;:&quot;Footer&quot;,&quot;Index&quot;:&quot;Primary&quot;,&quot;Section&quot;:1,&quot;Top&quot;:0.0,&quot;Left&quot;:0.0}" o:spid="_x0000_s1027"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">
              <v:fill opacity="26214f"/>
              <v:textbox inset=",0,,0">
                <w:txbxContent>
                  <w:p w:rsidRPr="008546FB" w:rsidR="008546FB" w:rsidP="008546FB" w:rsidRDefault="008546FB" w14:paraId="30D1A0D2" w14:textId="77777777">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B446" w14:textId="54DB8F4D" w:rsidR="00AB508C" w:rsidRDefault="00F74086">
    <w:pPr>
      <w:pStyle w:val="Footer"/>
      <w:jc w:val="right"/>
    </w:pPr>
    <w:r>
      <w:rPr>
        <w:noProof/>
      </w:rPr>
      <mc:AlternateContent>
        <mc:Choice Requires="wps">
          <w:drawing>
            <wp:anchor distT="0" distB="0" distL="114300" distR="114300" simplePos="0" relativeHeight="251659264" behindDoc="0" locked="0" layoutInCell="0" allowOverlap="1" wp14:anchorId="06470A9F" wp14:editId="33BC2B72">
              <wp:simplePos x="0" y="0"/>
              <wp:positionH relativeFrom="page">
                <wp:posOffset>0</wp:posOffset>
              </wp:positionH>
              <wp:positionV relativeFrom="page">
                <wp:posOffset>7308215</wp:posOffset>
              </wp:positionV>
              <wp:extent cx="10058400" cy="273685"/>
              <wp:effectExtent l="0" t="2540" r="0" b="0"/>
              <wp:wrapNone/>
              <wp:docPr id="721732882" name="MSIPCM47de4bb6918e53cb691fee80" descr="{&quot;HashCode&quot;:-1346054629,&quot;Height&quot;:612.0,&quot;Width&quot;:79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49D1E48C" w14:textId="77777777" w:rsidR="008546FB" w:rsidRPr="008546FB" w:rsidRDefault="008546FB" w:rsidP="008546FB">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06470A9F">
              <v:stroke joinstyle="miter"/>
              <v:path gradientshapeok="t" o:connecttype="rect"/>
            </v:shapetype>
            <v:shape id="MSIPCM47de4bb6918e53cb691fee80" style="position:absolute;left:0;text-align:left;margin-left:0;margin-top:575.45pt;width:11in;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346054629,&quot;Height&quot;:612.0,&quot;Width&quot;:792.0,&quot;Placement&quot;:&quot;Footer&quot;,&quot;Index&quot;:&quot;FirstPage&quot;,&quot;Section&quot;:1,&quot;Top&quot;:0.0,&quot;Left&quot;:0.0}" o:spid="_x0000_s1029"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">
              <v:fill opacity="26214f"/>
              <v:textbox inset=",0,,0">
                <w:txbxContent>
                  <w:p w:rsidRPr="008546FB" w:rsidR="008546FB" w:rsidP="008546FB" w:rsidRDefault="008546FB" w14:paraId="49D1E48C" w14:textId="77777777">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r w:rsidR="00AB508C">
      <w:fldChar w:fldCharType="begin"/>
    </w:r>
    <w:r w:rsidR="00AB508C">
      <w:instrText xml:space="preserve"> PAGE   \* MERGEFORMAT </w:instrText>
    </w:r>
    <w:r w:rsidR="00AB508C">
      <w:fldChar w:fldCharType="separate"/>
    </w:r>
    <w:r w:rsidR="00A40024">
      <w:rPr>
        <w:noProof/>
      </w:rPr>
      <w:t>4</w:t>
    </w:r>
    <w:r w:rsidR="00AB508C">
      <w:rPr>
        <w:noProof/>
      </w:rPr>
      <w:fldChar w:fldCharType="end"/>
    </w:r>
  </w:p>
  <w:p w14:paraId="3CFAAC95" w14:textId="77777777" w:rsidR="00AB508C" w:rsidRDefault="00AB50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747A" w14:textId="10145EB2" w:rsidR="004D185E" w:rsidRDefault="00F74086">
    <w:pPr>
      <w:pStyle w:val="Footer"/>
      <w:jc w:val="right"/>
    </w:pPr>
    <w:r>
      <w:rPr>
        <w:noProof/>
      </w:rPr>
      <mc:AlternateContent>
        <mc:Choice Requires="wps">
          <w:drawing>
            <wp:anchor distT="0" distB="0" distL="114300" distR="114300" simplePos="0" relativeHeight="251660288" behindDoc="0" locked="0" layoutInCell="0" allowOverlap="1" wp14:anchorId="6E6F23FD" wp14:editId="048C292D">
              <wp:simplePos x="0" y="0"/>
              <wp:positionH relativeFrom="page">
                <wp:posOffset>0</wp:posOffset>
              </wp:positionH>
              <wp:positionV relativeFrom="page">
                <wp:posOffset>7308215</wp:posOffset>
              </wp:positionV>
              <wp:extent cx="10058400" cy="273685"/>
              <wp:effectExtent l="0" t="2540" r="0" b="0"/>
              <wp:wrapNone/>
              <wp:docPr id="2078047462" name="MSIPCM70bf4a3491567c210d0ff20b" descr="{&quot;HashCode&quot;:-1346054629,&quot;Height&quot;:612.0,&quot;Width&quot;:792.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050395F1" w14:textId="77777777" w:rsidR="008546FB" w:rsidRPr="008546FB" w:rsidRDefault="008546FB" w:rsidP="008546FB">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6E6F23FD">
              <v:stroke joinstyle="miter"/>
              <v:path gradientshapeok="t" o:connecttype="rect"/>
            </v:shapetype>
            <v:shape id="MSIPCM70bf4a3491567c210d0ff20b" style="position:absolute;left:0;text-align:left;margin-left:0;margin-top:575.45pt;width:11in;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346054629,&quot;Height&quot;:612.0,&quot;Width&quot;:792.0,&quot;Placement&quot;:&quot;Footer&quot;,&quot;Index&quot;:&quot;Primary&quot;,&quot;Section&quot;:2,&quot;Top&quot;:0.0,&quot;Left&quot;:0.0}" o:spid="_x0000_s1030"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">
              <v:fill opacity="26214f"/>
              <v:textbox inset=",0,,0">
                <w:txbxContent>
                  <w:p w:rsidRPr="008546FB" w:rsidR="008546FB" w:rsidP="008546FB" w:rsidRDefault="008546FB" w14:paraId="050395F1" w14:textId="77777777">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0" allowOverlap="1" wp14:anchorId="38C4A3E3" wp14:editId="4A557DFC">
              <wp:simplePos x="0" y="0"/>
              <wp:positionH relativeFrom="page">
                <wp:posOffset>0</wp:posOffset>
              </wp:positionH>
              <wp:positionV relativeFrom="page">
                <wp:posOffset>7315200</wp:posOffset>
              </wp:positionV>
              <wp:extent cx="10058400" cy="266700"/>
              <wp:effectExtent l="0" t="0" r="0" b="0"/>
              <wp:wrapNone/>
              <wp:docPr id="1672242638" name="MSIPCMc5484c2faf2dfc445492fefd" descr="{&quot;HashCode&quot;:-1346054629,&quot;Height&quot;:612.0,&quot;Width&quot;:792.0,&quot;Placement&quot;:&quot;Footer&quot;,&quot;Index&quot;:&quot;Primary&quot;,&quot;Section&quot;:7,&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66700"/>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7B1982C8" w14:textId="77777777" w:rsidR="006B49A0" w:rsidRPr="006B49A0" w:rsidRDefault="006B49A0" w:rsidP="006B49A0">
                          <w:pPr>
                            <w:jc w:val="center"/>
                            <w:rPr>
                              <w:rFonts w:ascii="Calibri" w:hAnsi="Calibri" w:cs="Calibri"/>
                              <w:color w:val="0078D7"/>
                              <w:sz w:val="20"/>
                            </w:rPr>
                          </w:pPr>
                          <w:r w:rsidRPr="006B49A0">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MSIPCMc5484c2faf2dfc445492fefd" style="position:absolute;left:0;text-align:left;margin-left:0;margin-top:8in;width:11in;height: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346054629,&quot;Height&quot;:612.0,&quot;Width&quot;:792.0,&quot;Placement&quot;:&quot;Footer&quot;,&quot;Index&quot;:&quot;Primary&quot;,&quot;Section&quot;:7,&quot;Top&quot;:0.0,&quot;Left&quot;:0.0}" o:spid="_x0000_s1031"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" w14:anchorId="38C4A3E3">
              <v:fill opacity="26214f"/>
              <v:textbox inset=",0,,0">
                <w:txbxContent>
                  <w:p w:rsidRPr="006B49A0" w:rsidR="006B49A0" w:rsidP="006B49A0" w:rsidRDefault="006B49A0" w14:paraId="7B1982C8" w14:textId="77777777">
                    <w:pPr>
                      <w:jc w:val="center"/>
                      <w:rPr>
                        <w:rFonts w:ascii="Calibri" w:hAnsi="Calibri" w:cs="Calibri"/>
                        <w:color w:val="0078D7"/>
                        <w:sz w:val="20"/>
                      </w:rPr>
                    </w:pPr>
                    <w:r w:rsidRPr="006B49A0">
                      <w:rPr>
                        <w:rFonts w:ascii="Calibri" w:hAnsi="Calibri" w:cs="Calibri"/>
                        <w:color w:val="0078D7"/>
                        <w:sz w:val="20"/>
                      </w:rPr>
                      <w:t>OFFICIAL</w:t>
                    </w:r>
                  </w:p>
                </w:txbxContent>
              </v:textbox>
              <w10:wrap anchorx="page" anchory="page"/>
            </v:shape>
          </w:pict>
        </mc:Fallback>
      </mc:AlternateContent>
    </w:r>
    <w:r w:rsidR="004D185E">
      <w:fldChar w:fldCharType="begin"/>
    </w:r>
    <w:r w:rsidR="004D185E">
      <w:instrText xml:space="preserve"> PAGE   \* MERGEFORMAT </w:instrText>
    </w:r>
    <w:r w:rsidR="004D185E">
      <w:fldChar w:fldCharType="separate"/>
    </w:r>
    <w:r w:rsidR="00A40024">
      <w:rPr>
        <w:noProof/>
      </w:rPr>
      <w:t>8</w:t>
    </w:r>
    <w:r w:rsidR="004D185E">
      <w:rPr>
        <w:noProof/>
      </w:rPr>
      <w:fldChar w:fldCharType="end"/>
    </w:r>
  </w:p>
  <w:p w14:paraId="78D26447" w14:textId="77777777" w:rsidR="004D185E" w:rsidRPr="00A862AD" w:rsidRDefault="004D185E" w:rsidP="00A862AD">
    <w:pPr>
      <w:pStyle w:val="Footer"/>
      <w:ind w:right="360" w:firstLine="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45880" w14:textId="77777777" w:rsidR="00456D1A" w:rsidRDefault="00456D1A">
      <w:r>
        <w:separator/>
      </w:r>
    </w:p>
  </w:footnote>
  <w:footnote w:type="continuationSeparator" w:id="0">
    <w:p w14:paraId="16F5D301" w14:textId="77777777" w:rsidR="00456D1A" w:rsidRDefault="0045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3B01" w14:textId="77777777" w:rsidR="00C93380" w:rsidRDefault="00C93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057F" w14:textId="11B31170" w:rsidR="008546FB" w:rsidRDefault="00F74086">
    <w:pPr>
      <w:pStyle w:val="Header"/>
    </w:pPr>
    <w:r>
      <w:rPr>
        <w:noProof/>
      </w:rPr>
      <mc:AlternateContent>
        <mc:Choice Requires="wps">
          <w:drawing>
            <wp:anchor distT="0" distB="0" distL="114300" distR="114300" simplePos="0" relativeHeight="251656192" behindDoc="0" locked="0" layoutInCell="0" allowOverlap="1" wp14:anchorId="5502DDAC" wp14:editId="3D94D4C3">
              <wp:simplePos x="0" y="0"/>
              <wp:positionH relativeFrom="page">
                <wp:posOffset>0</wp:posOffset>
              </wp:positionH>
              <wp:positionV relativeFrom="page">
                <wp:posOffset>190500</wp:posOffset>
              </wp:positionV>
              <wp:extent cx="10058400" cy="273685"/>
              <wp:effectExtent l="0" t="0" r="0" b="2540"/>
              <wp:wrapNone/>
              <wp:docPr id="1764110122" name="MSIPCM689f4ef1812bae3debf747cf" descr="{&quot;HashCode&quot;:-1370192198,&quot;Height&quot;:612.0,&quot;Width&quot;:79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6AD0026B" w14:textId="77777777" w:rsidR="008546FB" w:rsidRPr="008546FB" w:rsidRDefault="008546FB" w:rsidP="008546FB">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5502DDAC">
              <v:stroke joinstyle="miter"/>
              <v:path gradientshapeok="t" o:connecttype="rect"/>
            </v:shapetype>
            <v:shape id="MSIPCM689f4ef1812bae3debf747cf" style="position:absolute;margin-left:0;margin-top:15pt;width:11in;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370192198,&quot;Height&quot;:612.0,&quot;Width&quot;:792.0,&quot;Placement&quot;:&quot;Header&quot;,&quot;Index&quot;:&quot;Primary&quot;,&quot;Section&quot;:1,&quot;Top&quot;:0.0,&quot;Left&quot;:0.0}" o:spid="_x0000_s1026"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">
              <v:fill opacity="26214f"/>
              <v:textbox inset=",0,,0">
                <w:txbxContent>
                  <w:p w:rsidRPr="008546FB" w:rsidR="008546FB" w:rsidP="008546FB" w:rsidRDefault="008546FB" w14:paraId="6AD0026B" w14:textId="77777777">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80E0" w14:textId="4FE1CBB0" w:rsidR="008546FB" w:rsidRDefault="00F74086">
    <w:pPr>
      <w:pStyle w:val="Header"/>
    </w:pPr>
    <w:r>
      <w:rPr>
        <w:noProof/>
      </w:rPr>
      <mc:AlternateContent>
        <mc:Choice Requires="wps">
          <w:drawing>
            <wp:anchor distT="0" distB="0" distL="114300" distR="114300" simplePos="0" relativeHeight="251657216" behindDoc="0" locked="0" layoutInCell="0" allowOverlap="1" wp14:anchorId="76ED3CEB" wp14:editId="1B3B6015">
              <wp:simplePos x="0" y="0"/>
              <wp:positionH relativeFrom="page">
                <wp:posOffset>0</wp:posOffset>
              </wp:positionH>
              <wp:positionV relativeFrom="page">
                <wp:posOffset>190500</wp:posOffset>
              </wp:positionV>
              <wp:extent cx="10058400" cy="273685"/>
              <wp:effectExtent l="0" t="0" r="0" b="2540"/>
              <wp:wrapNone/>
              <wp:docPr id="702875132" name="MSIPCM48a0436d928a0bddaecfbf8a" descr="{&quot;HashCode&quot;:-1370192198,&quot;Height&quot;:612.0,&quot;Width&quot;:79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03C0E82D" w14:textId="77777777" w:rsidR="008546FB" w:rsidRPr="008546FB" w:rsidRDefault="008546FB" w:rsidP="008546FB">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76ED3CEB">
              <v:stroke joinstyle="miter"/>
              <v:path gradientshapeok="t" o:connecttype="rect"/>
            </v:shapetype>
            <v:shape id="MSIPCM48a0436d928a0bddaecfbf8a" style="position:absolute;margin-left:0;margin-top:15pt;width:11in;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370192198,&quot;Height&quot;:612.0,&quot;Width&quot;:792.0,&quot;Placement&quot;:&quot;Header&quot;,&quot;Index&quot;:&quot;FirstPage&quot;,&quot;Section&quot;:1,&quot;Top&quot;:0.0,&quot;Left&quot;:0.0}" o:spid="_x0000_s1028"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">
              <v:fill opacity="26214f"/>
              <v:textbox inset=",0,,0">
                <w:txbxContent>
                  <w:p w:rsidRPr="008546FB" w:rsidR="008546FB" w:rsidP="008546FB" w:rsidRDefault="008546FB" w14:paraId="03C0E82D" w14:textId="77777777">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DB2"/>
    <w:multiLevelType w:val="hybridMultilevel"/>
    <w:tmpl w:val="195A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3B00"/>
    <w:multiLevelType w:val="hybridMultilevel"/>
    <w:tmpl w:val="C41C1626"/>
    <w:lvl w:ilvl="0" w:tplc="FA229D9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3624F"/>
    <w:multiLevelType w:val="hybridMultilevel"/>
    <w:tmpl w:val="FFE0F3F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48081A"/>
    <w:multiLevelType w:val="hybridMultilevel"/>
    <w:tmpl w:val="0266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25585"/>
    <w:multiLevelType w:val="hybridMultilevel"/>
    <w:tmpl w:val="402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3EA9F"/>
    <w:multiLevelType w:val="hybridMultilevel"/>
    <w:tmpl w:val="FFFFFFFF"/>
    <w:lvl w:ilvl="0" w:tplc="D1843E54">
      <w:start w:val="1"/>
      <w:numFmt w:val="bullet"/>
      <w:lvlText w:val=""/>
      <w:lvlJc w:val="left"/>
      <w:pPr>
        <w:ind w:left="720" w:hanging="360"/>
      </w:pPr>
      <w:rPr>
        <w:rFonts w:ascii="Symbol" w:hAnsi="Symbol" w:hint="default"/>
      </w:rPr>
    </w:lvl>
    <w:lvl w:ilvl="1" w:tplc="947C01FE">
      <w:start w:val="1"/>
      <w:numFmt w:val="bullet"/>
      <w:lvlText w:val="o"/>
      <w:lvlJc w:val="left"/>
      <w:pPr>
        <w:ind w:left="1440" w:hanging="360"/>
      </w:pPr>
      <w:rPr>
        <w:rFonts w:ascii="Courier New" w:hAnsi="Courier New" w:hint="default"/>
      </w:rPr>
    </w:lvl>
    <w:lvl w:ilvl="2" w:tplc="CCA2E9C6">
      <w:start w:val="1"/>
      <w:numFmt w:val="bullet"/>
      <w:lvlText w:val=""/>
      <w:lvlJc w:val="left"/>
      <w:pPr>
        <w:ind w:left="2160" w:hanging="360"/>
      </w:pPr>
      <w:rPr>
        <w:rFonts w:ascii="Wingdings" w:hAnsi="Wingdings" w:hint="default"/>
      </w:rPr>
    </w:lvl>
    <w:lvl w:ilvl="3" w:tplc="CF0691C2">
      <w:start w:val="1"/>
      <w:numFmt w:val="bullet"/>
      <w:lvlText w:val=""/>
      <w:lvlJc w:val="left"/>
      <w:pPr>
        <w:ind w:left="2880" w:hanging="360"/>
      </w:pPr>
      <w:rPr>
        <w:rFonts w:ascii="Symbol" w:hAnsi="Symbol" w:hint="default"/>
      </w:rPr>
    </w:lvl>
    <w:lvl w:ilvl="4" w:tplc="348C5E00">
      <w:start w:val="1"/>
      <w:numFmt w:val="bullet"/>
      <w:lvlText w:val="o"/>
      <w:lvlJc w:val="left"/>
      <w:pPr>
        <w:ind w:left="3600" w:hanging="360"/>
      </w:pPr>
      <w:rPr>
        <w:rFonts w:ascii="Courier New" w:hAnsi="Courier New" w:hint="default"/>
      </w:rPr>
    </w:lvl>
    <w:lvl w:ilvl="5" w:tplc="C18EE76C">
      <w:start w:val="1"/>
      <w:numFmt w:val="bullet"/>
      <w:lvlText w:val=""/>
      <w:lvlJc w:val="left"/>
      <w:pPr>
        <w:ind w:left="4320" w:hanging="360"/>
      </w:pPr>
      <w:rPr>
        <w:rFonts w:ascii="Wingdings" w:hAnsi="Wingdings" w:hint="default"/>
      </w:rPr>
    </w:lvl>
    <w:lvl w:ilvl="6" w:tplc="D58AC312">
      <w:start w:val="1"/>
      <w:numFmt w:val="bullet"/>
      <w:lvlText w:val=""/>
      <w:lvlJc w:val="left"/>
      <w:pPr>
        <w:ind w:left="5040" w:hanging="360"/>
      </w:pPr>
      <w:rPr>
        <w:rFonts w:ascii="Symbol" w:hAnsi="Symbol" w:hint="default"/>
      </w:rPr>
    </w:lvl>
    <w:lvl w:ilvl="7" w:tplc="0784CD4E">
      <w:start w:val="1"/>
      <w:numFmt w:val="bullet"/>
      <w:lvlText w:val="o"/>
      <w:lvlJc w:val="left"/>
      <w:pPr>
        <w:ind w:left="5760" w:hanging="360"/>
      </w:pPr>
      <w:rPr>
        <w:rFonts w:ascii="Courier New" w:hAnsi="Courier New" w:hint="default"/>
      </w:rPr>
    </w:lvl>
    <w:lvl w:ilvl="8" w:tplc="A60E0512">
      <w:start w:val="1"/>
      <w:numFmt w:val="bullet"/>
      <w:lvlText w:val=""/>
      <w:lvlJc w:val="left"/>
      <w:pPr>
        <w:ind w:left="6480" w:hanging="360"/>
      </w:pPr>
      <w:rPr>
        <w:rFonts w:ascii="Wingdings" w:hAnsi="Wingdings" w:hint="default"/>
      </w:rPr>
    </w:lvl>
  </w:abstractNum>
  <w:abstractNum w:abstractNumId="6" w15:restartNumberingAfterBreak="0">
    <w:nsid w:val="35E9773B"/>
    <w:multiLevelType w:val="hybridMultilevel"/>
    <w:tmpl w:val="C3FADAE6"/>
    <w:lvl w:ilvl="0" w:tplc="E9CCE3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FA25C9"/>
    <w:multiLevelType w:val="hybridMultilevel"/>
    <w:tmpl w:val="078A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75EDF"/>
    <w:multiLevelType w:val="hybridMultilevel"/>
    <w:tmpl w:val="AC804412"/>
    <w:lvl w:ilvl="0" w:tplc="252685B6">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E14AD"/>
    <w:multiLevelType w:val="multilevel"/>
    <w:tmpl w:val="D99CAFC0"/>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64129B"/>
    <w:multiLevelType w:val="hybridMultilevel"/>
    <w:tmpl w:val="6182405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4D01077"/>
    <w:multiLevelType w:val="hybridMultilevel"/>
    <w:tmpl w:val="5666E25C"/>
    <w:lvl w:ilvl="0" w:tplc="E9CCE3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C42C0"/>
    <w:multiLevelType w:val="hybridMultilevel"/>
    <w:tmpl w:val="EB3A92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1702F4"/>
    <w:multiLevelType w:val="hybridMultilevel"/>
    <w:tmpl w:val="6F1A9A96"/>
    <w:lvl w:ilvl="0" w:tplc="CCEE646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DF537E"/>
    <w:multiLevelType w:val="hybridMultilevel"/>
    <w:tmpl w:val="8B8AB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1655B2"/>
    <w:multiLevelType w:val="hybridMultilevel"/>
    <w:tmpl w:val="28047750"/>
    <w:lvl w:ilvl="0" w:tplc="8EBAF64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940AF"/>
    <w:multiLevelType w:val="hybridMultilevel"/>
    <w:tmpl w:val="FFFFFFFF"/>
    <w:lvl w:ilvl="0" w:tplc="B9DA5FD2">
      <w:start w:val="1"/>
      <w:numFmt w:val="bullet"/>
      <w:lvlText w:val=""/>
      <w:lvlJc w:val="left"/>
      <w:pPr>
        <w:ind w:left="720" w:hanging="360"/>
      </w:pPr>
      <w:rPr>
        <w:rFonts w:ascii="Symbol" w:hAnsi="Symbol" w:hint="default"/>
      </w:rPr>
    </w:lvl>
    <w:lvl w:ilvl="1" w:tplc="9516FB8E">
      <w:start w:val="1"/>
      <w:numFmt w:val="bullet"/>
      <w:lvlText w:val="o"/>
      <w:lvlJc w:val="left"/>
      <w:pPr>
        <w:ind w:left="1440" w:hanging="360"/>
      </w:pPr>
      <w:rPr>
        <w:rFonts w:ascii="Courier New" w:hAnsi="Courier New" w:hint="default"/>
      </w:rPr>
    </w:lvl>
    <w:lvl w:ilvl="2" w:tplc="1BAAA8C6">
      <w:start w:val="1"/>
      <w:numFmt w:val="bullet"/>
      <w:lvlText w:val=""/>
      <w:lvlJc w:val="left"/>
      <w:pPr>
        <w:ind w:left="2160" w:hanging="360"/>
      </w:pPr>
      <w:rPr>
        <w:rFonts w:ascii="Wingdings" w:hAnsi="Wingdings" w:hint="default"/>
      </w:rPr>
    </w:lvl>
    <w:lvl w:ilvl="3" w:tplc="2F983D0E">
      <w:start w:val="1"/>
      <w:numFmt w:val="bullet"/>
      <w:lvlText w:val=""/>
      <w:lvlJc w:val="left"/>
      <w:pPr>
        <w:ind w:left="2880" w:hanging="360"/>
      </w:pPr>
      <w:rPr>
        <w:rFonts w:ascii="Symbol" w:hAnsi="Symbol" w:hint="default"/>
      </w:rPr>
    </w:lvl>
    <w:lvl w:ilvl="4" w:tplc="9C2E13D6">
      <w:start w:val="1"/>
      <w:numFmt w:val="bullet"/>
      <w:lvlText w:val="o"/>
      <w:lvlJc w:val="left"/>
      <w:pPr>
        <w:ind w:left="3600" w:hanging="360"/>
      </w:pPr>
      <w:rPr>
        <w:rFonts w:ascii="Courier New" w:hAnsi="Courier New" w:hint="default"/>
      </w:rPr>
    </w:lvl>
    <w:lvl w:ilvl="5" w:tplc="361C485E">
      <w:start w:val="1"/>
      <w:numFmt w:val="bullet"/>
      <w:lvlText w:val=""/>
      <w:lvlJc w:val="left"/>
      <w:pPr>
        <w:ind w:left="4320" w:hanging="360"/>
      </w:pPr>
      <w:rPr>
        <w:rFonts w:ascii="Wingdings" w:hAnsi="Wingdings" w:hint="default"/>
      </w:rPr>
    </w:lvl>
    <w:lvl w:ilvl="6" w:tplc="A06274E8">
      <w:start w:val="1"/>
      <w:numFmt w:val="bullet"/>
      <w:lvlText w:val=""/>
      <w:lvlJc w:val="left"/>
      <w:pPr>
        <w:ind w:left="5040" w:hanging="360"/>
      </w:pPr>
      <w:rPr>
        <w:rFonts w:ascii="Symbol" w:hAnsi="Symbol" w:hint="default"/>
      </w:rPr>
    </w:lvl>
    <w:lvl w:ilvl="7" w:tplc="8514D1F4">
      <w:start w:val="1"/>
      <w:numFmt w:val="bullet"/>
      <w:lvlText w:val="o"/>
      <w:lvlJc w:val="left"/>
      <w:pPr>
        <w:ind w:left="5760" w:hanging="360"/>
      </w:pPr>
      <w:rPr>
        <w:rFonts w:ascii="Courier New" w:hAnsi="Courier New" w:hint="default"/>
      </w:rPr>
    </w:lvl>
    <w:lvl w:ilvl="8" w:tplc="F356CDDA">
      <w:start w:val="1"/>
      <w:numFmt w:val="bullet"/>
      <w:lvlText w:val=""/>
      <w:lvlJc w:val="left"/>
      <w:pPr>
        <w:ind w:left="6480" w:hanging="360"/>
      </w:pPr>
      <w:rPr>
        <w:rFonts w:ascii="Wingdings" w:hAnsi="Wingdings" w:hint="default"/>
      </w:rPr>
    </w:lvl>
  </w:abstractNum>
  <w:abstractNum w:abstractNumId="17" w15:restartNumberingAfterBreak="0">
    <w:nsid w:val="60F31B9A"/>
    <w:multiLevelType w:val="hybridMultilevel"/>
    <w:tmpl w:val="30CC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266BB"/>
    <w:multiLevelType w:val="hybridMultilevel"/>
    <w:tmpl w:val="AD6ED62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0" w15:restartNumberingAfterBreak="0">
    <w:nsid w:val="663F50BE"/>
    <w:multiLevelType w:val="hybridMultilevel"/>
    <w:tmpl w:val="9882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254FB0"/>
    <w:multiLevelType w:val="hybridMultilevel"/>
    <w:tmpl w:val="40020E00"/>
    <w:lvl w:ilvl="0" w:tplc="CCC890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7C5916"/>
    <w:multiLevelType w:val="hybridMultilevel"/>
    <w:tmpl w:val="F6E0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CE559F"/>
    <w:multiLevelType w:val="multilevel"/>
    <w:tmpl w:val="2DFA1C7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90173318">
    <w:abstractNumId w:val="16"/>
  </w:num>
  <w:num w:numId="2" w16cid:durableId="580260211">
    <w:abstractNumId w:val="5"/>
  </w:num>
  <w:num w:numId="3" w16cid:durableId="1666670011">
    <w:abstractNumId w:val="19"/>
  </w:num>
  <w:num w:numId="4" w16cid:durableId="691759113">
    <w:abstractNumId w:val="18"/>
  </w:num>
  <w:num w:numId="5" w16cid:durableId="18344436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522713">
    <w:abstractNumId w:val="10"/>
  </w:num>
  <w:num w:numId="7" w16cid:durableId="1069888911">
    <w:abstractNumId w:val="11"/>
  </w:num>
  <w:num w:numId="8" w16cid:durableId="2099014029">
    <w:abstractNumId w:val="6"/>
  </w:num>
  <w:num w:numId="9" w16cid:durableId="373114838">
    <w:abstractNumId w:val="1"/>
  </w:num>
  <w:num w:numId="10" w16cid:durableId="418524068">
    <w:abstractNumId w:val="2"/>
  </w:num>
  <w:num w:numId="11" w16cid:durableId="1566450656">
    <w:abstractNumId w:val="0"/>
  </w:num>
  <w:num w:numId="12" w16cid:durableId="2120251624">
    <w:abstractNumId w:val="17"/>
  </w:num>
  <w:num w:numId="13" w16cid:durableId="715278966">
    <w:abstractNumId w:val="3"/>
  </w:num>
  <w:num w:numId="14" w16cid:durableId="1304308589">
    <w:abstractNumId w:val="21"/>
  </w:num>
  <w:num w:numId="15" w16cid:durableId="570696630">
    <w:abstractNumId w:val="14"/>
  </w:num>
  <w:num w:numId="16" w16cid:durableId="665285273">
    <w:abstractNumId w:val="7"/>
  </w:num>
  <w:num w:numId="17" w16cid:durableId="540363869">
    <w:abstractNumId w:val="4"/>
  </w:num>
  <w:num w:numId="18" w16cid:durableId="1203785184">
    <w:abstractNumId w:val="15"/>
  </w:num>
  <w:num w:numId="19" w16cid:durableId="1572733531">
    <w:abstractNumId w:val="13"/>
  </w:num>
  <w:num w:numId="20" w16cid:durableId="276916920">
    <w:abstractNumId w:val="9"/>
  </w:num>
  <w:num w:numId="21" w16cid:durableId="1428573518">
    <w:abstractNumId w:val="12"/>
  </w:num>
  <w:num w:numId="22" w16cid:durableId="1713995039">
    <w:abstractNumId w:val="8"/>
  </w:num>
  <w:num w:numId="23" w16cid:durableId="1841657227">
    <w:abstractNumId w:val="23"/>
  </w:num>
  <w:num w:numId="24" w16cid:durableId="930629740">
    <w:abstractNumId w:val="20"/>
  </w:num>
  <w:num w:numId="25" w16cid:durableId="1368680998">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e6ffff" strokecolor="#fcf">
      <v:fill color="#e6ffff" opacity="26214f" rotate="t"/>
      <v:stroke color="#fcf" weight="1pt"/>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9C"/>
    <w:rsid w:val="00000436"/>
    <w:rsid w:val="00000630"/>
    <w:rsid w:val="00000F1F"/>
    <w:rsid w:val="00001416"/>
    <w:rsid w:val="00006058"/>
    <w:rsid w:val="00006099"/>
    <w:rsid w:val="00011170"/>
    <w:rsid w:val="00011455"/>
    <w:rsid w:val="00012D29"/>
    <w:rsid w:val="000138B9"/>
    <w:rsid w:val="00015069"/>
    <w:rsid w:val="00015924"/>
    <w:rsid w:val="00016649"/>
    <w:rsid w:val="000176C0"/>
    <w:rsid w:val="000220B0"/>
    <w:rsid w:val="00022C55"/>
    <w:rsid w:val="000235FE"/>
    <w:rsid w:val="000251CA"/>
    <w:rsid w:val="000255FF"/>
    <w:rsid w:val="00025B1B"/>
    <w:rsid w:val="00025CA6"/>
    <w:rsid w:val="00025E26"/>
    <w:rsid w:val="00032A2A"/>
    <w:rsid w:val="000333B1"/>
    <w:rsid w:val="00035737"/>
    <w:rsid w:val="00035FB1"/>
    <w:rsid w:val="00042D31"/>
    <w:rsid w:val="00053188"/>
    <w:rsid w:val="0005508A"/>
    <w:rsid w:val="000605A6"/>
    <w:rsid w:val="000621DA"/>
    <w:rsid w:val="0006327F"/>
    <w:rsid w:val="00070496"/>
    <w:rsid w:val="00070679"/>
    <w:rsid w:val="00071D90"/>
    <w:rsid w:val="0007704F"/>
    <w:rsid w:val="00077F0B"/>
    <w:rsid w:val="00082654"/>
    <w:rsid w:val="00085326"/>
    <w:rsid w:val="00087CFC"/>
    <w:rsid w:val="000929B8"/>
    <w:rsid w:val="000932E9"/>
    <w:rsid w:val="000A1E30"/>
    <w:rsid w:val="000A2006"/>
    <w:rsid w:val="000A3C77"/>
    <w:rsid w:val="000A6DBD"/>
    <w:rsid w:val="000A7D9B"/>
    <w:rsid w:val="000B62B5"/>
    <w:rsid w:val="000B634D"/>
    <w:rsid w:val="000B691E"/>
    <w:rsid w:val="000B6B7E"/>
    <w:rsid w:val="000C0C85"/>
    <w:rsid w:val="000C6A38"/>
    <w:rsid w:val="000D20C0"/>
    <w:rsid w:val="000D2AE1"/>
    <w:rsid w:val="000D33DD"/>
    <w:rsid w:val="000D414C"/>
    <w:rsid w:val="000E293F"/>
    <w:rsid w:val="000E49B9"/>
    <w:rsid w:val="000E5285"/>
    <w:rsid w:val="000E5864"/>
    <w:rsid w:val="000E6F11"/>
    <w:rsid w:val="000F0996"/>
    <w:rsid w:val="000F2203"/>
    <w:rsid w:val="000F28D7"/>
    <w:rsid w:val="000F6022"/>
    <w:rsid w:val="000F707A"/>
    <w:rsid w:val="000F7E97"/>
    <w:rsid w:val="00100E5F"/>
    <w:rsid w:val="001056D9"/>
    <w:rsid w:val="001104C0"/>
    <w:rsid w:val="00113314"/>
    <w:rsid w:val="00116570"/>
    <w:rsid w:val="00120C74"/>
    <w:rsid w:val="00122177"/>
    <w:rsid w:val="00122A22"/>
    <w:rsid w:val="00122CD4"/>
    <w:rsid w:val="00130B7B"/>
    <w:rsid w:val="00130E7A"/>
    <w:rsid w:val="00135355"/>
    <w:rsid w:val="001360DF"/>
    <w:rsid w:val="001367EE"/>
    <w:rsid w:val="00141B41"/>
    <w:rsid w:val="00143E47"/>
    <w:rsid w:val="00150991"/>
    <w:rsid w:val="001522E5"/>
    <w:rsid w:val="00153684"/>
    <w:rsid w:val="00155337"/>
    <w:rsid w:val="00155892"/>
    <w:rsid w:val="00155E18"/>
    <w:rsid w:val="0016609B"/>
    <w:rsid w:val="00166997"/>
    <w:rsid w:val="00180258"/>
    <w:rsid w:val="001821A3"/>
    <w:rsid w:val="00182AD5"/>
    <w:rsid w:val="00182FFB"/>
    <w:rsid w:val="001915BA"/>
    <w:rsid w:val="00192389"/>
    <w:rsid w:val="00193396"/>
    <w:rsid w:val="0019403B"/>
    <w:rsid w:val="001964C6"/>
    <w:rsid w:val="00197427"/>
    <w:rsid w:val="001A1C08"/>
    <w:rsid w:val="001A1DAC"/>
    <w:rsid w:val="001A440A"/>
    <w:rsid w:val="001A47C6"/>
    <w:rsid w:val="001A4BC5"/>
    <w:rsid w:val="001A631B"/>
    <w:rsid w:val="001A732E"/>
    <w:rsid w:val="001B1F29"/>
    <w:rsid w:val="001B272A"/>
    <w:rsid w:val="001B3746"/>
    <w:rsid w:val="001B42CA"/>
    <w:rsid w:val="001B585F"/>
    <w:rsid w:val="001B59D8"/>
    <w:rsid w:val="001B59DC"/>
    <w:rsid w:val="001C03FA"/>
    <w:rsid w:val="001C1884"/>
    <w:rsid w:val="001C2177"/>
    <w:rsid w:val="001C26D9"/>
    <w:rsid w:val="001C6533"/>
    <w:rsid w:val="001C6BE4"/>
    <w:rsid w:val="001D2420"/>
    <w:rsid w:val="001D366F"/>
    <w:rsid w:val="001D520D"/>
    <w:rsid w:val="001D79CE"/>
    <w:rsid w:val="001E0DAD"/>
    <w:rsid w:val="001E222A"/>
    <w:rsid w:val="001E571C"/>
    <w:rsid w:val="001E6376"/>
    <w:rsid w:val="001F0200"/>
    <w:rsid w:val="001F0468"/>
    <w:rsid w:val="001F1085"/>
    <w:rsid w:val="001F3047"/>
    <w:rsid w:val="001F53BD"/>
    <w:rsid w:val="001F59BC"/>
    <w:rsid w:val="001F64E4"/>
    <w:rsid w:val="001F6FE4"/>
    <w:rsid w:val="001F7123"/>
    <w:rsid w:val="001F7B7F"/>
    <w:rsid w:val="00200DAA"/>
    <w:rsid w:val="00205394"/>
    <w:rsid w:val="00205C9D"/>
    <w:rsid w:val="00207AC3"/>
    <w:rsid w:val="00210323"/>
    <w:rsid w:val="00214776"/>
    <w:rsid w:val="00214B73"/>
    <w:rsid w:val="0021588F"/>
    <w:rsid w:val="00216FAF"/>
    <w:rsid w:val="0022235B"/>
    <w:rsid w:val="002231C4"/>
    <w:rsid w:val="00224210"/>
    <w:rsid w:val="00224D9D"/>
    <w:rsid w:val="00225914"/>
    <w:rsid w:val="002260DD"/>
    <w:rsid w:val="002266BA"/>
    <w:rsid w:val="00230B5F"/>
    <w:rsid w:val="00230DE6"/>
    <w:rsid w:val="00236896"/>
    <w:rsid w:val="0024213B"/>
    <w:rsid w:val="00245A5C"/>
    <w:rsid w:val="00245FBB"/>
    <w:rsid w:val="00246235"/>
    <w:rsid w:val="0024704D"/>
    <w:rsid w:val="0024749C"/>
    <w:rsid w:val="002508DD"/>
    <w:rsid w:val="002526EC"/>
    <w:rsid w:val="0025464D"/>
    <w:rsid w:val="0025520E"/>
    <w:rsid w:val="00270E64"/>
    <w:rsid w:val="0027130A"/>
    <w:rsid w:val="00275D3B"/>
    <w:rsid w:val="00280A8D"/>
    <w:rsid w:val="00281066"/>
    <w:rsid w:val="002831CF"/>
    <w:rsid w:val="00283631"/>
    <w:rsid w:val="00285663"/>
    <w:rsid w:val="00290E71"/>
    <w:rsid w:val="002920AA"/>
    <w:rsid w:val="0029278C"/>
    <w:rsid w:val="00294CE3"/>
    <w:rsid w:val="002977B4"/>
    <w:rsid w:val="00297A4E"/>
    <w:rsid w:val="002A1CD1"/>
    <w:rsid w:val="002A66A0"/>
    <w:rsid w:val="002A7D8B"/>
    <w:rsid w:val="002B0C6C"/>
    <w:rsid w:val="002B26EF"/>
    <w:rsid w:val="002B58E7"/>
    <w:rsid w:val="002B60B2"/>
    <w:rsid w:val="002B62FF"/>
    <w:rsid w:val="002B63BD"/>
    <w:rsid w:val="002B6DB4"/>
    <w:rsid w:val="002C01E2"/>
    <w:rsid w:val="002C0CE6"/>
    <w:rsid w:val="002C16D1"/>
    <w:rsid w:val="002C1E0F"/>
    <w:rsid w:val="002C37CD"/>
    <w:rsid w:val="002C6B56"/>
    <w:rsid w:val="002D3FB3"/>
    <w:rsid w:val="002D4021"/>
    <w:rsid w:val="002D4CAB"/>
    <w:rsid w:val="002D5E58"/>
    <w:rsid w:val="002E311D"/>
    <w:rsid w:val="002E627F"/>
    <w:rsid w:val="002E729D"/>
    <w:rsid w:val="002F01DE"/>
    <w:rsid w:val="002F0B11"/>
    <w:rsid w:val="002F10E4"/>
    <w:rsid w:val="002F2C59"/>
    <w:rsid w:val="00305D86"/>
    <w:rsid w:val="0031029E"/>
    <w:rsid w:val="00311F7D"/>
    <w:rsid w:val="00312781"/>
    <w:rsid w:val="00316D2A"/>
    <w:rsid w:val="00316F1A"/>
    <w:rsid w:val="0032744E"/>
    <w:rsid w:val="00330420"/>
    <w:rsid w:val="003342BD"/>
    <w:rsid w:val="0033633B"/>
    <w:rsid w:val="00337B1C"/>
    <w:rsid w:val="00340F91"/>
    <w:rsid w:val="0034102B"/>
    <w:rsid w:val="00345281"/>
    <w:rsid w:val="00345A34"/>
    <w:rsid w:val="00353B0F"/>
    <w:rsid w:val="00354249"/>
    <w:rsid w:val="00354DF2"/>
    <w:rsid w:val="0036343A"/>
    <w:rsid w:val="003639D5"/>
    <w:rsid w:val="003658CC"/>
    <w:rsid w:val="0037225E"/>
    <w:rsid w:val="003730C4"/>
    <w:rsid w:val="0037323E"/>
    <w:rsid w:val="00376054"/>
    <w:rsid w:val="00376415"/>
    <w:rsid w:val="00380346"/>
    <w:rsid w:val="00380DCD"/>
    <w:rsid w:val="00381391"/>
    <w:rsid w:val="00383B91"/>
    <w:rsid w:val="00386132"/>
    <w:rsid w:val="003914E5"/>
    <w:rsid w:val="0039172E"/>
    <w:rsid w:val="00394089"/>
    <w:rsid w:val="00394D5F"/>
    <w:rsid w:val="00396EEF"/>
    <w:rsid w:val="003971E8"/>
    <w:rsid w:val="003A33CC"/>
    <w:rsid w:val="003A357D"/>
    <w:rsid w:val="003A4590"/>
    <w:rsid w:val="003A6536"/>
    <w:rsid w:val="003A6E42"/>
    <w:rsid w:val="003A7AAE"/>
    <w:rsid w:val="003B03B2"/>
    <w:rsid w:val="003B0870"/>
    <w:rsid w:val="003B0D05"/>
    <w:rsid w:val="003B2920"/>
    <w:rsid w:val="003B472A"/>
    <w:rsid w:val="003B5B05"/>
    <w:rsid w:val="003C175C"/>
    <w:rsid w:val="003C1CE9"/>
    <w:rsid w:val="003C2F62"/>
    <w:rsid w:val="003C39A2"/>
    <w:rsid w:val="003C5DFE"/>
    <w:rsid w:val="003D0723"/>
    <w:rsid w:val="003E270F"/>
    <w:rsid w:val="003E3020"/>
    <w:rsid w:val="003E47AC"/>
    <w:rsid w:val="003E6190"/>
    <w:rsid w:val="0040302D"/>
    <w:rsid w:val="00404387"/>
    <w:rsid w:val="00404C8A"/>
    <w:rsid w:val="00411089"/>
    <w:rsid w:val="00411647"/>
    <w:rsid w:val="00411E5F"/>
    <w:rsid w:val="004136A4"/>
    <w:rsid w:val="004155D2"/>
    <w:rsid w:val="00417280"/>
    <w:rsid w:val="00417D7B"/>
    <w:rsid w:val="004218CC"/>
    <w:rsid w:val="00422FAD"/>
    <w:rsid w:val="004237DD"/>
    <w:rsid w:val="00427B0E"/>
    <w:rsid w:val="00431315"/>
    <w:rsid w:val="00434128"/>
    <w:rsid w:val="00434AB6"/>
    <w:rsid w:val="004358BA"/>
    <w:rsid w:val="00436724"/>
    <w:rsid w:val="00441202"/>
    <w:rsid w:val="00450B69"/>
    <w:rsid w:val="00451315"/>
    <w:rsid w:val="00452068"/>
    <w:rsid w:val="004524F0"/>
    <w:rsid w:val="0045352D"/>
    <w:rsid w:val="0045460B"/>
    <w:rsid w:val="00454F24"/>
    <w:rsid w:val="004559AE"/>
    <w:rsid w:val="0045635C"/>
    <w:rsid w:val="00456CD3"/>
    <w:rsid w:val="00456D1A"/>
    <w:rsid w:val="004577E7"/>
    <w:rsid w:val="004620A1"/>
    <w:rsid w:val="00464AAB"/>
    <w:rsid w:val="004655DB"/>
    <w:rsid w:val="0046605B"/>
    <w:rsid w:val="00466943"/>
    <w:rsid w:val="00466C7D"/>
    <w:rsid w:val="0046746C"/>
    <w:rsid w:val="004708E4"/>
    <w:rsid w:val="004715A8"/>
    <w:rsid w:val="004719B5"/>
    <w:rsid w:val="004748B3"/>
    <w:rsid w:val="00474BC5"/>
    <w:rsid w:val="00474C78"/>
    <w:rsid w:val="00477E1A"/>
    <w:rsid w:val="0048035B"/>
    <w:rsid w:val="00480C68"/>
    <w:rsid w:val="00486E8C"/>
    <w:rsid w:val="00490333"/>
    <w:rsid w:val="004907BA"/>
    <w:rsid w:val="00491E11"/>
    <w:rsid w:val="00492C5F"/>
    <w:rsid w:val="00496E67"/>
    <w:rsid w:val="004975C8"/>
    <w:rsid w:val="004A0205"/>
    <w:rsid w:val="004A1745"/>
    <w:rsid w:val="004A2450"/>
    <w:rsid w:val="004A2BEB"/>
    <w:rsid w:val="004A3B86"/>
    <w:rsid w:val="004A51C1"/>
    <w:rsid w:val="004A51C9"/>
    <w:rsid w:val="004A54BF"/>
    <w:rsid w:val="004A5E09"/>
    <w:rsid w:val="004B033C"/>
    <w:rsid w:val="004B0405"/>
    <w:rsid w:val="004B408E"/>
    <w:rsid w:val="004B40D7"/>
    <w:rsid w:val="004B4B0C"/>
    <w:rsid w:val="004B6656"/>
    <w:rsid w:val="004B6E4C"/>
    <w:rsid w:val="004C0EDC"/>
    <w:rsid w:val="004C23A8"/>
    <w:rsid w:val="004C2CA9"/>
    <w:rsid w:val="004C4B55"/>
    <w:rsid w:val="004C659C"/>
    <w:rsid w:val="004C69B7"/>
    <w:rsid w:val="004C74ED"/>
    <w:rsid w:val="004D185E"/>
    <w:rsid w:val="004D1E9F"/>
    <w:rsid w:val="004E54A6"/>
    <w:rsid w:val="004F32DD"/>
    <w:rsid w:val="004F4221"/>
    <w:rsid w:val="004F5707"/>
    <w:rsid w:val="004F68C0"/>
    <w:rsid w:val="004F6A05"/>
    <w:rsid w:val="005023A0"/>
    <w:rsid w:val="005036F0"/>
    <w:rsid w:val="00506C82"/>
    <w:rsid w:val="00506EBC"/>
    <w:rsid w:val="005071F1"/>
    <w:rsid w:val="00507ADC"/>
    <w:rsid w:val="00510E69"/>
    <w:rsid w:val="00513417"/>
    <w:rsid w:val="00513AB1"/>
    <w:rsid w:val="0051408C"/>
    <w:rsid w:val="00517E14"/>
    <w:rsid w:val="00521F9F"/>
    <w:rsid w:val="00531050"/>
    <w:rsid w:val="005313C4"/>
    <w:rsid w:val="00531B39"/>
    <w:rsid w:val="00537B04"/>
    <w:rsid w:val="00541518"/>
    <w:rsid w:val="00543188"/>
    <w:rsid w:val="00543D0B"/>
    <w:rsid w:val="00544C7C"/>
    <w:rsid w:val="00550594"/>
    <w:rsid w:val="00550CBE"/>
    <w:rsid w:val="005512AD"/>
    <w:rsid w:val="00554842"/>
    <w:rsid w:val="00554944"/>
    <w:rsid w:val="00560054"/>
    <w:rsid w:val="0056058F"/>
    <w:rsid w:val="0056249D"/>
    <w:rsid w:val="00563B4C"/>
    <w:rsid w:val="00563DD7"/>
    <w:rsid w:val="00563EE7"/>
    <w:rsid w:val="00570BC8"/>
    <w:rsid w:val="005755E9"/>
    <w:rsid w:val="00577A74"/>
    <w:rsid w:val="005807CA"/>
    <w:rsid w:val="00581611"/>
    <w:rsid w:val="00584B88"/>
    <w:rsid w:val="005879F4"/>
    <w:rsid w:val="00592263"/>
    <w:rsid w:val="005931BF"/>
    <w:rsid w:val="005933FF"/>
    <w:rsid w:val="005938BB"/>
    <w:rsid w:val="00593953"/>
    <w:rsid w:val="00594865"/>
    <w:rsid w:val="00595B60"/>
    <w:rsid w:val="00596416"/>
    <w:rsid w:val="005A1CF1"/>
    <w:rsid w:val="005A2928"/>
    <w:rsid w:val="005A3413"/>
    <w:rsid w:val="005A3D75"/>
    <w:rsid w:val="005A4421"/>
    <w:rsid w:val="005A4D2D"/>
    <w:rsid w:val="005A5841"/>
    <w:rsid w:val="005A5AC7"/>
    <w:rsid w:val="005A61FA"/>
    <w:rsid w:val="005B0FBF"/>
    <w:rsid w:val="005C54B2"/>
    <w:rsid w:val="005C70A9"/>
    <w:rsid w:val="005D3D33"/>
    <w:rsid w:val="005D750A"/>
    <w:rsid w:val="005E0A97"/>
    <w:rsid w:val="005E1060"/>
    <w:rsid w:val="005E1456"/>
    <w:rsid w:val="005E1DDA"/>
    <w:rsid w:val="005F2596"/>
    <w:rsid w:val="005F5129"/>
    <w:rsid w:val="005F5ABE"/>
    <w:rsid w:val="005F6B73"/>
    <w:rsid w:val="005F7416"/>
    <w:rsid w:val="005F7AEC"/>
    <w:rsid w:val="006016EF"/>
    <w:rsid w:val="00602585"/>
    <w:rsid w:val="0060390B"/>
    <w:rsid w:val="00603CCD"/>
    <w:rsid w:val="00603E56"/>
    <w:rsid w:val="00607D3C"/>
    <w:rsid w:val="00614606"/>
    <w:rsid w:val="00616011"/>
    <w:rsid w:val="0061605E"/>
    <w:rsid w:val="00617081"/>
    <w:rsid w:val="00617F9E"/>
    <w:rsid w:val="00620828"/>
    <w:rsid w:val="00622C2B"/>
    <w:rsid w:val="006230E2"/>
    <w:rsid w:val="0062579F"/>
    <w:rsid w:val="00627590"/>
    <w:rsid w:val="0063108F"/>
    <w:rsid w:val="00631472"/>
    <w:rsid w:val="00632FDE"/>
    <w:rsid w:val="0063385B"/>
    <w:rsid w:val="00634071"/>
    <w:rsid w:val="00642DD9"/>
    <w:rsid w:val="00643052"/>
    <w:rsid w:val="0064331C"/>
    <w:rsid w:val="00643499"/>
    <w:rsid w:val="00644191"/>
    <w:rsid w:val="00646407"/>
    <w:rsid w:val="00647AEA"/>
    <w:rsid w:val="00650EAB"/>
    <w:rsid w:val="00654B7B"/>
    <w:rsid w:val="00656A97"/>
    <w:rsid w:val="00661A24"/>
    <w:rsid w:val="00663663"/>
    <w:rsid w:val="00664288"/>
    <w:rsid w:val="00665109"/>
    <w:rsid w:val="006653E8"/>
    <w:rsid w:val="00666298"/>
    <w:rsid w:val="00666650"/>
    <w:rsid w:val="0066687C"/>
    <w:rsid w:val="00670CCD"/>
    <w:rsid w:val="006733F0"/>
    <w:rsid w:val="00673E22"/>
    <w:rsid w:val="0067655F"/>
    <w:rsid w:val="00681601"/>
    <w:rsid w:val="006819A1"/>
    <w:rsid w:val="006831FB"/>
    <w:rsid w:val="00683A81"/>
    <w:rsid w:val="006852C5"/>
    <w:rsid w:val="0068627F"/>
    <w:rsid w:val="00686CC7"/>
    <w:rsid w:val="00692E4A"/>
    <w:rsid w:val="006944BF"/>
    <w:rsid w:val="0069675D"/>
    <w:rsid w:val="006A01E8"/>
    <w:rsid w:val="006A1950"/>
    <w:rsid w:val="006A199C"/>
    <w:rsid w:val="006A60CD"/>
    <w:rsid w:val="006A79D4"/>
    <w:rsid w:val="006B150A"/>
    <w:rsid w:val="006B49A0"/>
    <w:rsid w:val="006B739D"/>
    <w:rsid w:val="006B77AA"/>
    <w:rsid w:val="006C10B6"/>
    <w:rsid w:val="006C11E0"/>
    <w:rsid w:val="006C15F9"/>
    <w:rsid w:val="006C6880"/>
    <w:rsid w:val="006D0096"/>
    <w:rsid w:val="006D2344"/>
    <w:rsid w:val="006D2808"/>
    <w:rsid w:val="006D3610"/>
    <w:rsid w:val="006D49DE"/>
    <w:rsid w:val="006D6461"/>
    <w:rsid w:val="006D676E"/>
    <w:rsid w:val="006D68D2"/>
    <w:rsid w:val="006D6D03"/>
    <w:rsid w:val="006E0940"/>
    <w:rsid w:val="006E5217"/>
    <w:rsid w:val="006E7955"/>
    <w:rsid w:val="006F06D2"/>
    <w:rsid w:val="006F1CB0"/>
    <w:rsid w:val="006F24E2"/>
    <w:rsid w:val="006F4E89"/>
    <w:rsid w:val="00705652"/>
    <w:rsid w:val="00705CC6"/>
    <w:rsid w:val="00711175"/>
    <w:rsid w:val="00714EFB"/>
    <w:rsid w:val="00720029"/>
    <w:rsid w:val="00720669"/>
    <w:rsid w:val="007216D0"/>
    <w:rsid w:val="00721FA0"/>
    <w:rsid w:val="007236BB"/>
    <w:rsid w:val="0072401B"/>
    <w:rsid w:val="00725071"/>
    <w:rsid w:val="00725239"/>
    <w:rsid w:val="007267CF"/>
    <w:rsid w:val="007357A9"/>
    <w:rsid w:val="0073586E"/>
    <w:rsid w:val="007361E7"/>
    <w:rsid w:val="0073780E"/>
    <w:rsid w:val="007538CC"/>
    <w:rsid w:val="00754E66"/>
    <w:rsid w:val="00756C6D"/>
    <w:rsid w:val="0075711A"/>
    <w:rsid w:val="00757B99"/>
    <w:rsid w:val="00757CCD"/>
    <w:rsid w:val="00765890"/>
    <w:rsid w:val="00765E95"/>
    <w:rsid w:val="00766504"/>
    <w:rsid w:val="00771420"/>
    <w:rsid w:val="00772EB9"/>
    <w:rsid w:val="007764A9"/>
    <w:rsid w:val="007764BC"/>
    <w:rsid w:val="007772D0"/>
    <w:rsid w:val="00777A26"/>
    <w:rsid w:val="00783B89"/>
    <w:rsid w:val="00784579"/>
    <w:rsid w:val="00784B84"/>
    <w:rsid w:val="00790734"/>
    <w:rsid w:val="0079211D"/>
    <w:rsid w:val="007924A8"/>
    <w:rsid w:val="007940AF"/>
    <w:rsid w:val="00796253"/>
    <w:rsid w:val="00796F0F"/>
    <w:rsid w:val="007A1420"/>
    <w:rsid w:val="007A308C"/>
    <w:rsid w:val="007A4D47"/>
    <w:rsid w:val="007A7046"/>
    <w:rsid w:val="007B05F7"/>
    <w:rsid w:val="007B7396"/>
    <w:rsid w:val="007B7705"/>
    <w:rsid w:val="007C3ABC"/>
    <w:rsid w:val="007C4464"/>
    <w:rsid w:val="007C6AEC"/>
    <w:rsid w:val="007D1072"/>
    <w:rsid w:val="007D5C7D"/>
    <w:rsid w:val="007D7FC2"/>
    <w:rsid w:val="007E02B1"/>
    <w:rsid w:val="007E48A4"/>
    <w:rsid w:val="007E7DBB"/>
    <w:rsid w:val="007F256B"/>
    <w:rsid w:val="007F3331"/>
    <w:rsid w:val="007F3B66"/>
    <w:rsid w:val="007F7F6A"/>
    <w:rsid w:val="008025F7"/>
    <w:rsid w:val="00804977"/>
    <w:rsid w:val="0080594A"/>
    <w:rsid w:val="00811B58"/>
    <w:rsid w:val="00813314"/>
    <w:rsid w:val="00813916"/>
    <w:rsid w:val="00813FA5"/>
    <w:rsid w:val="0081564C"/>
    <w:rsid w:val="00816467"/>
    <w:rsid w:val="0081694E"/>
    <w:rsid w:val="00822CB1"/>
    <w:rsid w:val="00824BD0"/>
    <w:rsid w:val="00827B62"/>
    <w:rsid w:val="008331F7"/>
    <w:rsid w:val="00833A80"/>
    <w:rsid w:val="0083544B"/>
    <w:rsid w:val="00837C5F"/>
    <w:rsid w:val="00840C33"/>
    <w:rsid w:val="00841631"/>
    <w:rsid w:val="00843614"/>
    <w:rsid w:val="008447F5"/>
    <w:rsid w:val="00844875"/>
    <w:rsid w:val="008457EC"/>
    <w:rsid w:val="00845E24"/>
    <w:rsid w:val="00846061"/>
    <w:rsid w:val="008470E2"/>
    <w:rsid w:val="008546FB"/>
    <w:rsid w:val="00861392"/>
    <w:rsid w:val="00861731"/>
    <w:rsid w:val="00864029"/>
    <w:rsid w:val="008641F0"/>
    <w:rsid w:val="008653AF"/>
    <w:rsid w:val="0086594D"/>
    <w:rsid w:val="00865E53"/>
    <w:rsid w:val="00867351"/>
    <w:rsid w:val="00867382"/>
    <w:rsid w:val="0087197C"/>
    <w:rsid w:val="00872B98"/>
    <w:rsid w:val="00873BF3"/>
    <w:rsid w:val="00876E3D"/>
    <w:rsid w:val="00884BDE"/>
    <w:rsid w:val="00886745"/>
    <w:rsid w:val="0088709D"/>
    <w:rsid w:val="00892CD4"/>
    <w:rsid w:val="0089571B"/>
    <w:rsid w:val="008957BD"/>
    <w:rsid w:val="00897D5F"/>
    <w:rsid w:val="008A0820"/>
    <w:rsid w:val="008A0ED0"/>
    <w:rsid w:val="008A35C0"/>
    <w:rsid w:val="008A462D"/>
    <w:rsid w:val="008A5305"/>
    <w:rsid w:val="008A74D5"/>
    <w:rsid w:val="008B06C0"/>
    <w:rsid w:val="008B0CB6"/>
    <w:rsid w:val="008B2001"/>
    <w:rsid w:val="008C002D"/>
    <w:rsid w:val="008C13A8"/>
    <w:rsid w:val="008C169B"/>
    <w:rsid w:val="008C1892"/>
    <w:rsid w:val="008C20B9"/>
    <w:rsid w:val="008C2B6E"/>
    <w:rsid w:val="008C3294"/>
    <w:rsid w:val="008C747F"/>
    <w:rsid w:val="008D1A07"/>
    <w:rsid w:val="008D3B25"/>
    <w:rsid w:val="008D412C"/>
    <w:rsid w:val="008D7BBD"/>
    <w:rsid w:val="008E20E6"/>
    <w:rsid w:val="008E2F53"/>
    <w:rsid w:val="008E39E7"/>
    <w:rsid w:val="008E3A6F"/>
    <w:rsid w:val="008E52CA"/>
    <w:rsid w:val="008E5428"/>
    <w:rsid w:val="008E57C9"/>
    <w:rsid w:val="008F09E1"/>
    <w:rsid w:val="008F0A9C"/>
    <w:rsid w:val="008F0E08"/>
    <w:rsid w:val="008F25ED"/>
    <w:rsid w:val="008F41B1"/>
    <w:rsid w:val="008F4B9C"/>
    <w:rsid w:val="009001D3"/>
    <w:rsid w:val="00900912"/>
    <w:rsid w:val="00906928"/>
    <w:rsid w:val="00907585"/>
    <w:rsid w:val="00907A1A"/>
    <w:rsid w:val="0091085A"/>
    <w:rsid w:val="00911025"/>
    <w:rsid w:val="009117E7"/>
    <w:rsid w:val="00911938"/>
    <w:rsid w:val="00912A04"/>
    <w:rsid w:val="009156EE"/>
    <w:rsid w:val="00917CC1"/>
    <w:rsid w:val="009218A3"/>
    <w:rsid w:val="00922011"/>
    <w:rsid w:val="00923779"/>
    <w:rsid w:val="00926D76"/>
    <w:rsid w:val="009307ED"/>
    <w:rsid w:val="00931C18"/>
    <w:rsid w:val="0093352B"/>
    <w:rsid w:val="00937F6E"/>
    <w:rsid w:val="00940159"/>
    <w:rsid w:val="009514E4"/>
    <w:rsid w:val="0095399E"/>
    <w:rsid w:val="00955150"/>
    <w:rsid w:val="009551D7"/>
    <w:rsid w:val="009601BE"/>
    <w:rsid w:val="0096340F"/>
    <w:rsid w:val="0096433B"/>
    <w:rsid w:val="0096437D"/>
    <w:rsid w:val="00971E1F"/>
    <w:rsid w:val="0097208D"/>
    <w:rsid w:val="00975865"/>
    <w:rsid w:val="00977FBE"/>
    <w:rsid w:val="00981D7A"/>
    <w:rsid w:val="00986F1D"/>
    <w:rsid w:val="009871E7"/>
    <w:rsid w:val="00987491"/>
    <w:rsid w:val="00990186"/>
    <w:rsid w:val="0099035F"/>
    <w:rsid w:val="009917FF"/>
    <w:rsid w:val="00991AFF"/>
    <w:rsid w:val="00992E6A"/>
    <w:rsid w:val="00995216"/>
    <w:rsid w:val="00995D06"/>
    <w:rsid w:val="009961B0"/>
    <w:rsid w:val="0099670E"/>
    <w:rsid w:val="009969C9"/>
    <w:rsid w:val="009973A5"/>
    <w:rsid w:val="009A26F7"/>
    <w:rsid w:val="009A3719"/>
    <w:rsid w:val="009A6B0B"/>
    <w:rsid w:val="009B1024"/>
    <w:rsid w:val="009B22C6"/>
    <w:rsid w:val="009B2B46"/>
    <w:rsid w:val="009B32A8"/>
    <w:rsid w:val="009C01A6"/>
    <w:rsid w:val="009C386D"/>
    <w:rsid w:val="009C5077"/>
    <w:rsid w:val="009C64D9"/>
    <w:rsid w:val="009C797C"/>
    <w:rsid w:val="009D186C"/>
    <w:rsid w:val="009D450F"/>
    <w:rsid w:val="009D7B46"/>
    <w:rsid w:val="009D7F14"/>
    <w:rsid w:val="009E5B00"/>
    <w:rsid w:val="009E64FD"/>
    <w:rsid w:val="009E72C0"/>
    <w:rsid w:val="009F0EAA"/>
    <w:rsid w:val="009F3783"/>
    <w:rsid w:val="009F437E"/>
    <w:rsid w:val="009F459F"/>
    <w:rsid w:val="009F5B9D"/>
    <w:rsid w:val="009F64D5"/>
    <w:rsid w:val="00A03B58"/>
    <w:rsid w:val="00A065F8"/>
    <w:rsid w:val="00A0666D"/>
    <w:rsid w:val="00A06B31"/>
    <w:rsid w:val="00A10D36"/>
    <w:rsid w:val="00A112BB"/>
    <w:rsid w:val="00A145E6"/>
    <w:rsid w:val="00A17ABF"/>
    <w:rsid w:val="00A21235"/>
    <w:rsid w:val="00A23D84"/>
    <w:rsid w:val="00A24268"/>
    <w:rsid w:val="00A250F0"/>
    <w:rsid w:val="00A274E0"/>
    <w:rsid w:val="00A326C0"/>
    <w:rsid w:val="00A33F26"/>
    <w:rsid w:val="00A40024"/>
    <w:rsid w:val="00A52D5B"/>
    <w:rsid w:val="00A54CA2"/>
    <w:rsid w:val="00A5604C"/>
    <w:rsid w:val="00A564E2"/>
    <w:rsid w:val="00A56D6E"/>
    <w:rsid w:val="00A57971"/>
    <w:rsid w:val="00A57A68"/>
    <w:rsid w:val="00A60C47"/>
    <w:rsid w:val="00A60DC0"/>
    <w:rsid w:val="00A62F65"/>
    <w:rsid w:val="00A6304C"/>
    <w:rsid w:val="00A63D4E"/>
    <w:rsid w:val="00A6460E"/>
    <w:rsid w:val="00A659FF"/>
    <w:rsid w:val="00A750E4"/>
    <w:rsid w:val="00A75511"/>
    <w:rsid w:val="00A8273D"/>
    <w:rsid w:val="00A83FD1"/>
    <w:rsid w:val="00A842C6"/>
    <w:rsid w:val="00A85035"/>
    <w:rsid w:val="00A8514C"/>
    <w:rsid w:val="00A862AD"/>
    <w:rsid w:val="00A86CA9"/>
    <w:rsid w:val="00A93531"/>
    <w:rsid w:val="00A94ABB"/>
    <w:rsid w:val="00A95B45"/>
    <w:rsid w:val="00A95EAD"/>
    <w:rsid w:val="00A9787E"/>
    <w:rsid w:val="00AA38B8"/>
    <w:rsid w:val="00AB48B8"/>
    <w:rsid w:val="00AB49FC"/>
    <w:rsid w:val="00AB4D76"/>
    <w:rsid w:val="00AB508C"/>
    <w:rsid w:val="00AC4C63"/>
    <w:rsid w:val="00AC528E"/>
    <w:rsid w:val="00AD1F69"/>
    <w:rsid w:val="00AD5DF6"/>
    <w:rsid w:val="00AD725C"/>
    <w:rsid w:val="00AD795F"/>
    <w:rsid w:val="00AD7EC9"/>
    <w:rsid w:val="00AE0BDD"/>
    <w:rsid w:val="00AE11F3"/>
    <w:rsid w:val="00AE371C"/>
    <w:rsid w:val="00AE6C01"/>
    <w:rsid w:val="00B023FB"/>
    <w:rsid w:val="00B02F6E"/>
    <w:rsid w:val="00B03746"/>
    <w:rsid w:val="00B054F7"/>
    <w:rsid w:val="00B05BD6"/>
    <w:rsid w:val="00B10B35"/>
    <w:rsid w:val="00B11BAB"/>
    <w:rsid w:val="00B1491C"/>
    <w:rsid w:val="00B14E96"/>
    <w:rsid w:val="00B17B61"/>
    <w:rsid w:val="00B2269F"/>
    <w:rsid w:val="00B24D93"/>
    <w:rsid w:val="00B26DDC"/>
    <w:rsid w:val="00B276B9"/>
    <w:rsid w:val="00B27A3B"/>
    <w:rsid w:val="00B31E6F"/>
    <w:rsid w:val="00B3512B"/>
    <w:rsid w:val="00B37F3E"/>
    <w:rsid w:val="00B43DB2"/>
    <w:rsid w:val="00B44553"/>
    <w:rsid w:val="00B46016"/>
    <w:rsid w:val="00B46155"/>
    <w:rsid w:val="00B4618E"/>
    <w:rsid w:val="00B51163"/>
    <w:rsid w:val="00B51422"/>
    <w:rsid w:val="00B52AD9"/>
    <w:rsid w:val="00B52E63"/>
    <w:rsid w:val="00B53B16"/>
    <w:rsid w:val="00B55024"/>
    <w:rsid w:val="00B6010D"/>
    <w:rsid w:val="00B6051F"/>
    <w:rsid w:val="00B605D4"/>
    <w:rsid w:val="00B6151E"/>
    <w:rsid w:val="00B6181E"/>
    <w:rsid w:val="00B63997"/>
    <w:rsid w:val="00B64EEC"/>
    <w:rsid w:val="00B65523"/>
    <w:rsid w:val="00B65BD0"/>
    <w:rsid w:val="00B66966"/>
    <w:rsid w:val="00B66C57"/>
    <w:rsid w:val="00B71066"/>
    <w:rsid w:val="00B71195"/>
    <w:rsid w:val="00B71AAA"/>
    <w:rsid w:val="00B751C0"/>
    <w:rsid w:val="00B75A5E"/>
    <w:rsid w:val="00B8124C"/>
    <w:rsid w:val="00B8189B"/>
    <w:rsid w:val="00B83B41"/>
    <w:rsid w:val="00B859C2"/>
    <w:rsid w:val="00B875B1"/>
    <w:rsid w:val="00B90E17"/>
    <w:rsid w:val="00B91AE0"/>
    <w:rsid w:val="00B924B7"/>
    <w:rsid w:val="00B95371"/>
    <w:rsid w:val="00BA1D95"/>
    <w:rsid w:val="00BA3A78"/>
    <w:rsid w:val="00BA653A"/>
    <w:rsid w:val="00BB09AD"/>
    <w:rsid w:val="00BB22B1"/>
    <w:rsid w:val="00BB252F"/>
    <w:rsid w:val="00BB5F8C"/>
    <w:rsid w:val="00BB63B4"/>
    <w:rsid w:val="00BD039A"/>
    <w:rsid w:val="00BD177A"/>
    <w:rsid w:val="00BD1832"/>
    <w:rsid w:val="00BD1D43"/>
    <w:rsid w:val="00BD4722"/>
    <w:rsid w:val="00BD5E83"/>
    <w:rsid w:val="00BD68EF"/>
    <w:rsid w:val="00BE39CC"/>
    <w:rsid w:val="00BE3E44"/>
    <w:rsid w:val="00BF0429"/>
    <w:rsid w:val="00BF0A26"/>
    <w:rsid w:val="00BF0B40"/>
    <w:rsid w:val="00BF2D4A"/>
    <w:rsid w:val="00BF43F3"/>
    <w:rsid w:val="00BF5982"/>
    <w:rsid w:val="00BF7DDB"/>
    <w:rsid w:val="00C01369"/>
    <w:rsid w:val="00C016E0"/>
    <w:rsid w:val="00C0253C"/>
    <w:rsid w:val="00C05B57"/>
    <w:rsid w:val="00C06F20"/>
    <w:rsid w:val="00C075DF"/>
    <w:rsid w:val="00C11196"/>
    <w:rsid w:val="00C12AF3"/>
    <w:rsid w:val="00C13D8E"/>
    <w:rsid w:val="00C15B6D"/>
    <w:rsid w:val="00C2109D"/>
    <w:rsid w:val="00C21963"/>
    <w:rsid w:val="00C273F3"/>
    <w:rsid w:val="00C31C8F"/>
    <w:rsid w:val="00C32A98"/>
    <w:rsid w:val="00C32ABF"/>
    <w:rsid w:val="00C3302E"/>
    <w:rsid w:val="00C3620E"/>
    <w:rsid w:val="00C371A1"/>
    <w:rsid w:val="00C40EFC"/>
    <w:rsid w:val="00C420DE"/>
    <w:rsid w:val="00C438DD"/>
    <w:rsid w:val="00C44D6F"/>
    <w:rsid w:val="00C47A8E"/>
    <w:rsid w:val="00C5254C"/>
    <w:rsid w:val="00C525AE"/>
    <w:rsid w:val="00C52B7D"/>
    <w:rsid w:val="00C52FE9"/>
    <w:rsid w:val="00C61068"/>
    <w:rsid w:val="00C61087"/>
    <w:rsid w:val="00C62374"/>
    <w:rsid w:val="00C62D7F"/>
    <w:rsid w:val="00C65085"/>
    <w:rsid w:val="00C65C23"/>
    <w:rsid w:val="00C66A15"/>
    <w:rsid w:val="00C66BD1"/>
    <w:rsid w:val="00C72403"/>
    <w:rsid w:val="00C73247"/>
    <w:rsid w:val="00C73535"/>
    <w:rsid w:val="00C7501B"/>
    <w:rsid w:val="00C77487"/>
    <w:rsid w:val="00C80CDE"/>
    <w:rsid w:val="00C821F7"/>
    <w:rsid w:val="00C86C6C"/>
    <w:rsid w:val="00C919BF"/>
    <w:rsid w:val="00C922C9"/>
    <w:rsid w:val="00C92B92"/>
    <w:rsid w:val="00C93380"/>
    <w:rsid w:val="00C96833"/>
    <w:rsid w:val="00C96BE0"/>
    <w:rsid w:val="00CA2772"/>
    <w:rsid w:val="00CA4AC9"/>
    <w:rsid w:val="00CA687F"/>
    <w:rsid w:val="00CA7816"/>
    <w:rsid w:val="00CB6337"/>
    <w:rsid w:val="00CB6BB0"/>
    <w:rsid w:val="00CB73CD"/>
    <w:rsid w:val="00CB7C90"/>
    <w:rsid w:val="00CC7AC6"/>
    <w:rsid w:val="00CD1C58"/>
    <w:rsid w:val="00CD5BD6"/>
    <w:rsid w:val="00CE35EB"/>
    <w:rsid w:val="00CE3A1E"/>
    <w:rsid w:val="00CE49B2"/>
    <w:rsid w:val="00CE4C68"/>
    <w:rsid w:val="00CE7362"/>
    <w:rsid w:val="00CF3110"/>
    <w:rsid w:val="00CF6750"/>
    <w:rsid w:val="00CF7D5C"/>
    <w:rsid w:val="00D00D62"/>
    <w:rsid w:val="00D02230"/>
    <w:rsid w:val="00D032C1"/>
    <w:rsid w:val="00D04C73"/>
    <w:rsid w:val="00D05097"/>
    <w:rsid w:val="00D10264"/>
    <w:rsid w:val="00D11988"/>
    <w:rsid w:val="00D1207B"/>
    <w:rsid w:val="00D12ECB"/>
    <w:rsid w:val="00D14572"/>
    <w:rsid w:val="00D16334"/>
    <w:rsid w:val="00D16697"/>
    <w:rsid w:val="00D1724B"/>
    <w:rsid w:val="00D2031D"/>
    <w:rsid w:val="00D20B0E"/>
    <w:rsid w:val="00D225C3"/>
    <w:rsid w:val="00D25ACE"/>
    <w:rsid w:val="00D26A80"/>
    <w:rsid w:val="00D317DA"/>
    <w:rsid w:val="00D31DF2"/>
    <w:rsid w:val="00D334B1"/>
    <w:rsid w:val="00D3378F"/>
    <w:rsid w:val="00D34A98"/>
    <w:rsid w:val="00D34D6F"/>
    <w:rsid w:val="00D370B9"/>
    <w:rsid w:val="00D3729E"/>
    <w:rsid w:val="00D3774B"/>
    <w:rsid w:val="00D41C55"/>
    <w:rsid w:val="00D42A28"/>
    <w:rsid w:val="00D43067"/>
    <w:rsid w:val="00D43BDA"/>
    <w:rsid w:val="00D453BE"/>
    <w:rsid w:val="00D46941"/>
    <w:rsid w:val="00D509E0"/>
    <w:rsid w:val="00D542CB"/>
    <w:rsid w:val="00D627E5"/>
    <w:rsid w:val="00D62CEC"/>
    <w:rsid w:val="00D645B6"/>
    <w:rsid w:val="00D65A14"/>
    <w:rsid w:val="00D65C62"/>
    <w:rsid w:val="00D66B79"/>
    <w:rsid w:val="00D679AC"/>
    <w:rsid w:val="00D67C0C"/>
    <w:rsid w:val="00D710F0"/>
    <w:rsid w:val="00D7284A"/>
    <w:rsid w:val="00D72EDD"/>
    <w:rsid w:val="00D80062"/>
    <w:rsid w:val="00D814C0"/>
    <w:rsid w:val="00D81788"/>
    <w:rsid w:val="00D81947"/>
    <w:rsid w:val="00D82A49"/>
    <w:rsid w:val="00D82FB6"/>
    <w:rsid w:val="00D90828"/>
    <w:rsid w:val="00D915F0"/>
    <w:rsid w:val="00D92B85"/>
    <w:rsid w:val="00D92BAE"/>
    <w:rsid w:val="00D970B3"/>
    <w:rsid w:val="00DA0974"/>
    <w:rsid w:val="00DA2ED4"/>
    <w:rsid w:val="00DA47C3"/>
    <w:rsid w:val="00DA5BA2"/>
    <w:rsid w:val="00DB0451"/>
    <w:rsid w:val="00DB0DC9"/>
    <w:rsid w:val="00DB7905"/>
    <w:rsid w:val="00DC1A7E"/>
    <w:rsid w:val="00DC2275"/>
    <w:rsid w:val="00DC63AD"/>
    <w:rsid w:val="00DC73F2"/>
    <w:rsid w:val="00DD08EB"/>
    <w:rsid w:val="00DD1006"/>
    <w:rsid w:val="00DD504A"/>
    <w:rsid w:val="00DD6B48"/>
    <w:rsid w:val="00DD7D25"/>
    <w:rsid w:val="00DE1DE0"/>
    <w:rsid w:val="00DE1EAC"/>
    <w:rsid w:val="00DE212D"/>
    <w:rsid w:val="00DE4D4A"/>
    <w:rsid w:val="00DE51D3"/>
    <w:rsid w:val="00DF2EBA"/>
    <w:rsid w:val="00DF384D"/>
    <w:rsid w:val="00DF3F50"/>
    <w:rsid w:val="00DF4AB2"/>
    <w:rsid w:val="00E045F8"/>
    <w:rsid w:val="00E0665B"/>
    <w:rsid w:val="00E06846"/>
    <w:rsid w:val="00E13E04"/>
    <w:rsid w:val="00E153AD"/>
    <w:rsid w:val="00E1671E"/>
    <w:rsid w:val="00E23BF7"/>
    <w:rsid w:val="00E2646C"/>
    <w:rsid w:val="00E26517"/>
    <w:rsid w:val="00E27C20"/>
    <w:rsid w:val="00E31222"/>
    <w:rsid w:val="00E32205"/>
    <w:rsid w:val="00E32487"/>
    <w:rsid w:val="00E35F49"/>
    <w:rsid w:val="00E4130B"/>
    <w:rsid w:val="00E44814"/>
    <w:rsid w:val="00E45A99"/>
    <w:rsid w:val="00E46CF9"/>
    <w:rsid w:val="00E5193F"/>
    <w:rsid w:val="00E52421"/>
    <w:rsid w:val="00E53D3F"/>
    <w:rsid w:val="00E54959"/>
    <w:rsid w:val="00E558C7"/>
    <w:rsid w:val="00E5633D"/>
    <w:rsid w:val="00E56C79"/>
    <w:rsid w:val="00E60B37"/>
    <w:rsid w:val="00E63390"/>
    <w:rsid w:val="00E63497"/>
    <w:rsid w:val="00E63E76"/>
    <w:rsid w:val="00E717D8"/>
    <w:rsid w:val="00E74C47"/>
    <w:rsid w:val="00E75787"/>
    <w:rsid w:val="00E76ABC"/>
    <w:rsid w:val="00E80549"/>
    <w:rsid w:val="00E80ECB"/>
    <w:rsid w:val="00E813B7"/>
    <w:rsid w:val="00E81478"/>
    <w:rsid w:val="00E910C4"/>
    <w:rsid w:val="00E9278B"/>
    <w:rsid w:val="00E94698"/>
    <w:rsid w:val="00E96224"/>
    <w:rsid w:val="00E96FAC"/>
    <w:rsid w:val="00EA0EA2"/>
    <w:rsid w:val="00EA0F3D"/>
    <w:rsid w:val="00EA1202"/>
    <w:rsid w:val="00EA2CA4"/>
    <w:rsid w:val="00EA31E7"/>
    <w:rsid w:val="00EA34C4"/>
    <w:rsid w:val="00EA565D"/>
    <w:rsid w:val="00EA6A14"/>
    <w:rsid w:val="00EA7006"/>
    <w:rsid w:val="00EA7C39"/>
    <w:rsid w:val="00EA7E10"/>
    <w:rsid w:val="00EB0FFB"/>
    <w:rsid w:val="00EB1ECE"/>
    <w:rsid w:val="00EB2629"/>
    <w:rsid w:val="00EB44DF"/>
    <w:rsid w:val="00EB4C22"/>
    <w:rsid w:val="00EB5C81"/>
    <w:rsid w:val="00EB68F7"/>
    <w:rsid w:val="00EC0ED8"/>
    <w:rsid w:val="00EC1ACB"/>
    <w:rsid w:val="00EC3232"/>
    <w:rsid w:val="00EC4E8A"/>
    <w:rsid w:val="00ED0EDF"/>
    <w:rsid w:val="00ED43F9"/>
    <w:rsid w:val="00ED48E4"/>
    <w:rsid w:val="00ED5B13"/>
    <w:rsid w:val="00ED7767"/>
    <w:rsid w:val="00EE1FEE"/>
    <w:rsid w:val="00EE372C"/>
    <w:rsid w:val="00EE3844"/>
    <w:rsid w:val="00EE46AD"/>
    <w:rsid w:val="00EE4F08"/>
    <w:rsid w:val="00EF0D8B"/>
    <w:rsid w:val="00EF2FEF"/>
    <w:rsid w:val="00EF39E2"/>
    <w:rsid w:val="00EF4FA5"/>
    <w:rsid w:val="00F0196C"/>
    <w:rsid w:val="00F0356F"/>
    <w:rsid w:val="00F04A04"/>
    <w:rsid w:val="00F11020"/>
    <w:rsid w:val="00F13C82"/>
    <w:rsid w:val="00F13FC3"/>
    <w:rsid w:val="00F147D3"/>
    <w:rsid w:val="00F15C4E"/>
    <w:rsid w:val="00F17620"/>
    <w:rsid w:val="00F23592"/>
    <w:rsid w:val="00F24184"/>
    <w:rsid w:val="00F2548C"/>
    <w:rsid w:val="00F30FDC"/>
    <w:rsid w:val="00F34EE6"/>
    <w:rsid w:val="00F35A3A"/>
    <w:rsid w:val="00F40D0A"/>
    <w:rsid w:val="00F42052"/>
    <w:rsid w:val="00F4297C"/>
    <w:rsid w:val="00F446E0"/>
    <w:rsid w:val="00F44CE4"/>
    <w:rsid w:val="00F46F70"/>
    <w:rsid w:val="00F4782E"/>
    <w:rsid w:val="00F47C34"/>
    <w:rsid w:val="00F5091C"/>
    <w:rsid w:val="00F52F51"/>
    <w:rsid w:val="00F530C0"/>
    <w:rsid w:val="00F5331C"/>
    <w:rsid w:val="00F54267"/>
    <w:rsid w:val="00F56C16"/>
    <w:rsid w:val="00F637D2"/>
    <w:rsid w:val="00F65051"/>
    <w:rsid w:val="00F66E7E"/>
    <w:rsid w:val="00F70E0A"/>
    <w:rsid w:val="00F71292"/>
    <w:rsid w:val="00F71A53"/>
    <w:rsid w:val="00F72063"/>
    <w:rsid w:val="00F74086"/>
    <w:rsid w:val="00F74324"/>
    <w:rsid w:val="00F74AB1"/>
    <w:rsid w:val="00F76F1B"/>
    <w:rsid w:val="00F7780B"/>
    <w:rsid w:val="00F82349"/>
    <w:rsid w:val="00F8311F"/>
    <w:rsid w:val="00F83170"/>
    <w:rsid w:val="00F869B9"/>
    <w:rsid w:val="00F87722"/>
    <w:rsid w:val="00F87754"/>
    <w:rsid w:val="00F9247D"/>
    <w:rsid w:val="00F92C70"/>
    <w:rsid w:val="00F932DB"/>
    <w:rsid w:val="00F95C63"/>
    <w:rsid w:val="00F965BC"/>
    <w:rsid w:val="00F96B5B"/>
    <w:rsid w:val="00FA177C"/>
    <w:rsid w:val="00FA468E"/>
    <w:rsid w:val="00FA5285"/>
    <w:rsid w:val="00FA57C7"/>
    <w:rsid w:val="00FA5FC0"/>
    <w:rsid w:val="00FB149C"/>
    <w:rsid w:val="00FB14E0"/>
    <w:rsid w:val="00FB2373"/>
    <w:rsid w:val="00FB3520"/>
    <w:rsid w:val="00FB41F9"/>
    <w:rsid w:val="00FB7CED"/>
    <w:rsid w:val="00FC1747"/>
    <w:rsid w:val="00FC3C5F"/>
    <w:rsid w:val="00FC49A8"/>
    <w:rsid w:val="00FC576E"/>
    <w:rsid w:val="00FD0927"/>
    <w:rsid w:val="00FD28AF"/>
    <w:rsid w:val="00FD4DF0"/>
    <w:rsid w:val="00FD7452"/>
    <w:rsid w:val="00FE066E"/>
    <w:rsid w:val="00FE148E"/>
    <w:rsid w:val="00FE3AB3"/>
    <w:rsid w:val="00FE3FBB"/>
    <w:rsid w:val="00FE4FFC"/>
    <w:rsid w:val="00FE58DE"/>
    <w:rsid w:val="00FE5A7E"/>
    <w:rsid w:val="00FE6EA2"/>
    <w:rsid w:val="00FF1B8B"/>
    <w:rsid w:val="00FF3EAF"/>
    <w:rsid w:val="00FF602B"/>
    <w:rsid w:val="00FF6CDE"/>
    <w:rsid w:val="01933243"/>
    <w:rsid w:val="01FF4B31"/>
    <w:rsid w:val="028C5C0E"/>
    <w:rsid w:val="0341FAC3"/>
    <w:rsid w:val="03B118DF"/>
    <w:rsid w:val="03E791BD"/>
    <w:rsid w:val="046F6A18"/>
    <w:rsid w:val="04C70128"/>
    <w:rsid w:val="05738C40"/>
    <w:rsid w:val="085ED161"/>
    <w:rsid w:val="08F20752"/>
    <w:rsid w:val="0ABB87F5"/>
    <w:rsid w:val="10E6F81B"/>
    <w:rsid w:val="139305B1"/>
    <w:rsid w:val="14594981"/>
    <w:rsid w:val="160AD732"/>
    <w:rsid w:val="163EA270"/>
    <w:rsid w:val="19EE5186"/>
    <w:rsid w:val="1A8DB79F"/>
    <w:rsid w:val="1C1818FF"/>
    <w:rsid w:val="1E5DB2E1"/>
    <w:rsid w:val="21D7B7C6"/>
    <w:rsid w:val="21DB6F05"/>
    <w:rsid w:val="237E0216"/>
    <w:rsid w:val="24D2E323"/>
    <w:rsid w:val="24E53CB2"/>
    <w:rsid w:val="257ACF44"/>
    <w:rsid w:val="258631C6"/>
    <w:rsid w:val="273A86D9"/>
    <w:rsid w:val="280E5BAD"/>
    <w:rsid w:val="28C3B916"/>
    <w:rsid w:val="298DD76B"/>
    <w:rsid w:val="2EE5D1DD"/>
    <w:rsid w:val="30BC7CAA"/>
    <w:rsid w:val="33F90C01"/>
    <w:rsid w:val="344ABB61"/>
    <w:rsid w:val="353E0400"/>
    <w:rsid w:val="35899C2B"/>
    <w:rsid w:val="38B6745F"/>
    <w:rsid w:val="38E5E812"/>
    <w:rsid w:val="392B43B4"/>
    <w:rsid w:val="3D06B2D2"/>
    <w:rsid w:val="3DC507CC"/>
    <w:rsid w:val="3DD5F00E"/>
    <w:rsid w:val="3EA06D4C"/>
    <w:rsid w:val="3F1A213A"/>
    <w:rsid w:val="3F371C18"/>
    <w:rsid w:val="4184AE6D"/>
    <w:rsid w:val="4295E843"/>
    <w:rsid w:val="44E6382B"/>
    <w:rsid w:val="45B94B51"/>
    <w:rsid w:val="45CE29B9"/>
    <w:rsid w:val="46033B9F"/>
    <w:rsid w:val="463D2A93"/>
    <w:rsid w:val="46A2B51A"/>
    <w:rsid w:val="49FFCB85"/>
    <w:rsid w:val="4CCE710D"/>
    <w:rsid w:val="4FDE73D8"/>
    <w:rsid w:val="55583584"/>
    <w:rsid w:val="5795EF98"/>
    <w:rsid w:val="5A49177E"/>
    <w:rsid w:val="5BD7713E"/>
    <w:rsid w:val="5C597006"/>
    <w:rsid w:val="5D77EDDB"/>
    <w:rsid w:val="5DCB4DC1"/>
    <w:rsid w:val="5F486538"/>
    <w:rsid w:val="5FF79BB9"/>
    <w:rsid w:val="61CC8CE9"/>
    <w:rsid w:val="65AF4F67"/>
    <w:rsid w:val="69940043"/>
    <w:rsid w:val="6B78F21B"/>
    <w:rsid w:val="6D147C4C"/>
    <w:rsid w:val="6D73E341"/>
    <w:rsid w:val="71BD9141"/>
    <w:rsid w:val="76EF28BE"/>
    <w:rsid w:val="7756C10F"/>
    <w:rsid w:val="7766E6B8"/>
    <w:rsid w:val="7A2DD5E6"/>
    <w:rsid w:val="7BBA2DEC"/>
    <w:rsid w:val="7CD6884B"/>
    <w:rsid w:val="7DEA61E3"/>
    <w:rsid w:val="7F3DB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6ffff" strokecolor="#fcf">
      <v:fill color="#e6ffff" opacity="26214f" rotate="t"/>
      <v:stroke color="#fcf" weight="1pt"/>
      <v:textbox style="layout-flow:vertical;mso-layout-flow-alt:bottom-to-top"/>
    </o:shapedefaults>
    <o:shapelayout v:ext="edit">
      <o:idmap v:ext="edit" data="2"/>
    </o:shapelayout>
  </w:shapeDefaults>
  <w:decimalSymbol w:val="."/>
  <w:listSeparator w:val=","/>
  <w14:docId w14:val="5B478D72"/>
  <w15:chartTrackingRefBased/>
  <w15:docId w15:val="{B6948232-E653-495B-A5D6-7892AF2A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6A195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DB0DC9"/>
    <w:pPr>
      <w:spacing w:before="100" w:beforeAutospacing="1" w:after="100" w:afterAutospacing="1"/>
      <w:outlineLvl w:val="1"/>
    </w:pPr>
    <w:rPr>
      <w:rFonts w:ascii="Arial" w:hAnsi="Arial"/>
      <w:b/>
      <w:bCs/>
      <w:color w:val="000099"/>
      <w:sz w:val="28"/>
      <w:szCs w:val="28"/>
      <w:lang w:val="x-none" w:eastAsia="x-none"/>
    </w:rPr>
  </w:style>
  <w:style w:type="paragraph" w:styleId="Heading3">
    <w:name w:val="heading 3"/>
    <w:basedOn w:val="Normal"/>
    <w:qFormat/>
    <w:rsid w:val="00DB0DC9"/>
    <w:pPr>
      <w:spacing w:before="100" w:beforeAutospacing="1" w:after="100" w:afterAutospacing="1"/>
      <w:outlineLvl w:val="2"/>
    </w:pPr>
    <w:rPr>
      <w:rFonts w:ascii="Arial" w:hAnsi="Arial" w:cs="Arial"/>
      <w:b/>
      <w:bCs/>
      <w:i/>
      <w:iCs/>
      <w:color w:val="000099"/>
      <w:lang w:val="en-GB" w:eastAsia="en-GB"/>
    </w:rPr>
  </w:style>
  <w:style w:type="paragraph" w:styleId="Heading4">
    <w:name w:val="heading 4"/>
    <w:basedOn w:val="Normal"/>
    <w:next w:val="Normal"/>
    <w:uiPriority w:val="9"/>
    <w:unhideWhenUsed/>
    <w:qFormat/>
    <w:rsid w:val="2EE5D1DD"/>
    <w:pPr>
      <w:keepNext/>
      <w:keepLines/>
      <w:spacing w:before="80" w:after="40"/>
      <w:outlineLvl w:val="3"/>
    </w:pPr>
    <w:rPr>
      <w:rFonts w:eastAsiaTheme="minorEastAsia" w:cs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2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B0DC9"/>
    <w:pPr>
      <w:spacing w:before="100" w:beforeAutospacing="1" w:after="100" w:afterAutospacing="1"/>
    </w:pPr>
    <w:rPr>
      <w:lang w:val="en-GB" w:eastAsia="en-GB"/>
    </w:rPr>
  </w:style>
  <w:style w:type="character" w:styleId="Hyperlink">
    <w:name w:val="Hyperlink"/>
    <w:uiPriority w:val="99"/>
    <w:rsid w:val="00DB0DC9"/>
    <w:rPr>
      <w:color w:val="0000FF"/>
      <w:u w:val="single"/>
    </w:rPr>
  </w:style>
  <w:style w:type="character" w:styleId="Strong">
    <w:name w:val="Strong"/>
    <w:qFormat/>
    <w:rsid w:val="001A47C6"/>
    <w:rPr>
      <w:b/>
      <w:bCs/>
    </w:rPr>
  </w:style>
  <w:style w:type="paragraph" w:styleId="BodyText2">
    <w:name w:val="Body Text 2"/>
    <w:basedOn w:val="Normal"/>
    <w:rsid w:val="0075711A"/>
    <w:pPr>
      <w:spacing w:before="100" w:beforeAutospacing="1" w:after="100" w:afterAutospacing="1"/>
    </w:pPr>
    <w:rPr>
      <w:lang w:val="en-GB" w:eastAsia="en-GB"/>
    </w:rPr>
  </w:style>
  <w:style w:type="paragraph" w:styleId="BalloonText">
    <w:name w:val="Balloon Text"/>
    <w:basedOn w:val="Normal"/>
    <w:semiHidden/>
    <w:rsid w:val="00510E69"/>
    <w:rPr>
      <w:rFonts w:ascii="Tahoma" w:hAnsi="Tahoma" w:cs="Tahoma"/>
      <w:sz w:val="16"/>
      <w:szCs w:val="16"/>
    </w:rPr>
  </w:style>
  <w:style w:type="paragraph" w:customStyle="1" w:styleId="Bulletted">
    <w:name w:val="Bulletted"/>
    <w:basedOn w:val="Normal"/>
    <w:next w:val="Normal"/>
    <w:rsid w:val="00345A34"/>
    <w:pPr>
      <w:numPr>
        <w:numId w:val="3"/>
      </w:numPr>
      <w:tabs>
        <w:tab w:val="left" w:pos="360"/>
        <w:tab w:val="left" w:pos="720"/>
        <w:tab w:val="left" w:pos="1080"/>
        <w:tab w:val="left" w:pos="1440"/>
        <w:tab w:val="left" w:pos="1800"/>
        <w:tab w:val="left" w:pos="2880"/>
        <w:tab w:val="left" w:pos="3240"/>
        <w:tab w:val="left" w:pos="3600"/>
        <w:tab w:val="right" w:pos="8820"/>
      </w:tabs>
    </w:pPr>
    <w:rPr>
      <w:rFonts w:ascii="Palatino" w:hAnsi="Palatino"/>
      <w:sz w:val="20"/>
      <w:szCs w:val="20"/>
      <w:lang w:val="en-GB" w:eastAsia="en-GB"/>
    </w:rPr>
  </w:style>
  <w:style w:type="paragraph" w:styleId="Footer">
    <w:name w:val="footer"/>
    <w:basedOn w:val="Normal"/>
    <w:link w:val="FooterChar"/>
    <w:uiPriority w:val="99"/>
    <w:rsid w:val="00AE11F3"/>
    <w:pPr>
      <w:tabs>
        <w:tab w:val="center" w:pos="4153"/>
        <w:tab w:val="right" w:pos="8306"/>
      </w:tabs>
    </w:pPr>
  </w:style>
  <w:style w:type="character" w:styleId="PageNumber">
    <w:name w:val="page number"/>
    <w:basedOn w:val="DefaultParagraphFont"/>
    <w:rsid w:val="00AE11F3"/>
  </w:style>
  <w:style w:type="paragraph" w:styleId="Header">
    <w:name w:val="header"/>
    <w:basedOn w:val="Normal"/>
    <w:link w:val="HeaderChar"/>
    <w:uiPriority w:val="99"/>
    <w:rsid w:val="00811B58"/>
    <w:pPr>
      <w:tabs>
        <w:tab w:val="center" w:pos="4153"/>
        <w:tab w:val="right" w:pos="8306"/>
      </w:tabs>
    </w:pPr>
  </w:style>
  <w:style w:type="paragraph" w:customStyle="1" w:styleId="Body">
    <w:name w:val="Body"/>
    <w:rsid w:val="007B05F7"/>
    <w:rPr>
      <w:rFonts w:ascii="Helvetica" w:eastAsia="ヒラギノ角ゴ Pro W3" w:hAnsi="Helvetica"/>
      <w:color w:val="000000"/>
      <w:sz w:val="24"/>
      <w:lang w:val="en-US" w:eastAsia="en-US"/>
    </w:rPr>
  </w:style>
  <w:style w:type="paragraph" w:customStyle="1" w:styleId="FreeForm">
    <w:name w:val="Free Form"/>
    <w:rsid w:val="007B05F7"/>
    <w:rPr>
      <w:rFonts w:ascii="Helvetica" w:eastAsia="ヒラギノ角ゴ Pro W3" w:hAnsi="Helvetica"/>
      <w:color w:val="000000"/>
      <w:sz w:val="24"/>
      <w:lang w:val="en-US" w:eastAsia="en-US"/>
    </w:rPr>
  </w:style>
  <w:style w:type="character" w:styleId="FollowedHyperlink">
    <w:name w:val="FollowedHyperlink"/>
    <w:rsid w:val="007F3331"/>
    <w:rPr>
      <w:color w:val="606420"/>
      <w:u w:val="single"/>
    </w:rPr>
  </w:style>
  <w:style w:type="paragraph" w:styleId="DocumentMap">
    <w:name w:val="Document Map"/>
    <w:basedOn w:val="Normal"/>
    <w:semiHidden/>
    <w:rsid w:val="00F96B5B"/>
    <w:pPr>
      <w:shd w:val="clear" w:color="auto" w:fill="000080"/>
    </w:pPr>
    <w:rPr>
      <w:rFonts w:ascii="Tahoma" w:hAnsi="Tahoma" w:cs="Tahoma"/>
      <w:sz w:val="20"/>
      <w:szCs w:val="20"/>
    </w:rPr>
  </w:style>
  <w:style w:type="table" w:styleId="Table3Deffects1">
    <w:name w:val="Table 3D effects 1"/>
    <w:basedOn w:val="TableNormal"/>
    <w:rsid w:val="00C075D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C075D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erChar">
    <w:name w:val="Header Char"/>
    <w:link w:val="Header"/>
    <w:uiPriority w:val="99"/>
    <w:rsid w:val="005E1DDA"/>
    <w:rPr>
      <w:sz w:val="24"/>
      <w:szCs w:val="24"/>
      <w:lang w:val="en-US" w:eastAsia="en-US"/>
    </w:rPr>
  </w:style>
  <w:style w:type="table" w:styleId="Table3Deffects2">
    <w:name w:val="Table 3D effects 2"/>
    <w:basedOn w:val="TableNormal"/>
    <w:rsid w:val="002231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2Char">
    <w:name w:val="Heading 2 Char"/>
    <w:link w:val="Heading2"/>
    <w:rsid w:val="00A862AD"/>
    <w:rPr>
      <w:rFonts w:ascii="Arial" w:hAnsi="Arial" w:cs="Arial"/>
      <w:b/>
      <w:bCs/>
      <w:color w:val="000099"/>
      <w:sz w:val="28"/>
      <w:szCs w:val="28"/>
    </w:rPr>
  </w:style>
  <w:style w:type="paragraph" w:customStyle="1" w:styleId="TableStyle1">
    <w:name w:val="Table Style 1"/>
    <w:rsid w:val="00822CB1"/>
    <w:rPr>
      <w:rFonts w:ascii="Helvetica" w:eastAsia="Helvetica" w:hAnsi="Helvetica" w:cs="Helvetica"/>
      <w:b/>
      <w:bCs/>
      <w:color w:val="000000"/>
      <w:lang w:val="en-US" w:eastAsia="en-US"/>
    </w:rPr>
  </w:style>
  <w:style w:type="paragraph" w:styleId="ListParagraph">
    <w:name w:val="List Paragraph"/>
    <w:basedOn w:val="Normal"/>
    <w:uiPriority w:val="34"/>
    <w:qFormat/>
    <w:rsid w:val="00E53D3F"/>
    <w:pPr>
      <w:ind w:left="720"/>
    </w:pPr>
  </w:style>
  <w:style w:type="character" w:customStyle="1" w:styleId="FooterChar">
    <w:name w:val="Footer Char"/>
    <w:link w:val="Footer"/>
    <w:uiPriority w:val="99"/>
    <w:rsid w:val="00A75511"/>
    <w:rPr>
      <w:sz w:val="24"/>
      <w:szCs w:val="24"/>
      <w:lang w:val="en-US" w:eastAsia="en-US"/>
    </w:rPr>
  </w:style>
  <w:style w:type="character" w:styleId="CommentReference">
    <w:name w:val="annotation reference"/>
    <w:rsid w:val="007267CF"/>
    <w:rPr>
      <w:sz w:val="16"/>
      <w:szCs w:val="16"/>
    </w:rPr>
  </w:style>
  <w:style w:type="paragraph" w:styleId="CommentText">
    <w:name w:val="annotation text"/>
    <w:basedOn w:val="Normal"/>
    <w:link w:val="CommentTextChar"/>
    <w:rsid w:val="007267CF"/>
    <w:rPr>
      <w:sz w:val="20"/>
      <w:szCs w:val="20"/>
    </w:rPr>
  </w:style>
  <w:style w:type="character" w:customStyle="1" w:styleId="CommentTextChar">
    <w:name w:val="Comment Text Char"/>
    <w:link w:val="CommentText"/>
    <w:rsid w:val="007267CF"/>
    <w:rPr>
      <w:lang w:val="en-US" w:eastAsia="en-US"/>
    </w:rPr>
  </w:style>
  <w:style w:type="paragraph" w:styleId="CommentSubject">
    <w:name w:val="annotation subject"/>
    <w:basedOn w:val="CommentText"/>
    <w:next w:val="CommentText"/>
    <w:link w:val="CommentSubjectChar"/>
    <w:rsid w:val="007267CF"/>
    <w:rPr>
      <w:b/>
      <w:bCs/>
    </w:rPr>
  </w:style>
  <w:style w:type="character" w:customStyle="1" w:styleId="CommentSubjectChar">
    <w:name w:val="Comment Subject Char"/>
    <w:link w:val="CommentSubject"/>
    <w:rsid w:val="007267CF"/>
    <w:rPr>
      <w:b/>
      <w:bCs/>
      <w:lang w:val="en-US" w:eastAsia="en-US"/>
    </w:rPr>
  </w:style>
  <w:style w:type="character" w:styleId="Emphasis">
    <w:name w:val="Emphasis"/>
    <w:qFormat/>
    <w:rsid w:val="00EF0D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49">
      <w:bodyDiv w:val="1"/>
      <w:marLeft w:val="0"/>
      <w:marRight w:val="0"/>
      <w:marTop w:val="0"/>
      <w:marBottom w:val="0"/>
      <w:divBdr>
        <w:top w:val="none" w:sz="0" w:space="0" w:color="auto"/>
        <w:left w:val="none" w:sz="0" w:space="0" w:color="auto"/>
        <w:bottom w:val="none" w:sz="0" w:space="0" w:color="auto"/>
        <w:right w:val="none" w:sz="0" w:space="0" w:color="auto"/>
      </w:divBdr>
      <w:divsChild>
        <w:div w:id="2105567926">
          <w:marLeft w:val="0"/>
          <w:marRight w:val="0"/>
          <w:marTop w:val="0"/>
          <w:marBottom w:val="0"/>
          <w:divBdr>
            <w:top w:val="none" w:sz="0" w:space="0" w:color="auto"/>
            <w:left w:val="none" w:sz="0" w:space="0" w:color="auto"/>
            <w:bottom w:val="none" w:sz="0" w:space="0" w:color="auto"/>
            <w:right w:val="none" w:sz="0" w:space="0" w:color="auto"/>
          </w:divBdr>
        </w:div>
      </w:divsChild>
    </w:div>
    <w:div w:id="42946811">
      <w:bodyDiv w:val="1"/>
      <w:marLeft w:val="0"/>
      <w:marRight w:val="0"/>
      <w:marTop w:val="0"/>
      <w:marBottom w:val="0"/>
      <w:divBdr>
        <w:top w:val="none" w:sz="0" w:space="0" w:color="auto"/>
        <w:left w:val="none" w:sz="0" w:space="0" w:color="auto"/>
        <w:bottom w:val="none" w:sz="0" w:space="0" w:color="auto"/>
        <w:right w:val="none" w:sz="0" w:space="0" w:color="auto"/>
      </w:divBdr>
    </w:div>
    <w:div w:id="93550108">
      <w:bodyDiv w:val="1"/>
      <w:marLeft w:val="0"/>
      <w:marRight w:val="0"/>
      <w:marTop w:val="0"/>
      <w:marBottom w:val="0"/>
      <w:divBdr>
        <w:top w:val="none" w:sz="0" w:space="0" w:color="auto"/>
        <w:left w:val="none" w:sz="0" w:space="0" w:color="auto"/>
        <w:bottom w:val="none" w:sz="0" w:space="0" w:color="auto"/>
        <w:right w:val="none" w:sz="0" w:space="0" w:color="auto"/>
      </w:divBdr>
    </w:div>
    <w:div w:id="117990403">
      <w:bodyDiv w:val="1"/>
      <w:marLeft w:val="0"/>
      <w:marRight w:val="0"/>
      <w:marTop w:val="0"/>
      <w:marBottom w:val="0"/>
      <w:divBdr>
        <w:top w:val="none" w:sz="0" w:space="0" w:color="auto"/>
        <w:left w:val="none" w:sz="0" w:space="0" w:color="auto"/>
        <w:bottom w:val="none" w:sz="0" w:space="0" w:color="auto"/>
        <w:right w:val="none" w:sz="0" w:space="0" w:color="auto"/>
      </w:divBdr>
    </w:div>
    <w:div w:id="151072146">
      <w:bodyDiv w:val="1"/>
      <w:marLeft w:val="0"/>
      <w:marRight w:val="0"/>
      <w:marTop w:val="0"/>
      <w:marBottom w:val="0"/>
      <w:divBdr>
        <w:top w:val="none" w:sz="0" w:space="0" w:color="auto"/>
        <w:left w:val="none" w:sz="0" w:space="0" w:color="auto"/>
        <w:bottom w:val="none" w:sz="0" w:space="0" w:color="auto"/>
        <w:right w:val="none" w:sz="0" w:space="0" w:color="auto"/>
      </w:divBdr>
    </w:div>
    <w:div w:id="165025208">
      <w:bodyDiv w:val="1"/>
      <w:marLeft w:val="0"/>
      <w:marRight w:val="0"/>
      <w:marTop w:val="0"/>
      <w:marBottom w:val="0"/>
      <w:divBdr>
        <w:top w:val="none" w:sz="0" w:space="0" w:color="auto"/>
        <w:left w:val="none" w:sz="0" w:space="0" w:color="auto"/>
        <w:bottom w:val="none" w:sz="0" w:space="0" w:color="auto"/>
        <w:right w:val="none" w:sz="0" w:space="0" w:color="auto"/>
      </w:divBdr>
      <w:divsChild>
        <w:div w:id="1740982768">
          <w:marLeft w:val="0"/>
          <w:marRight w:val="0"/>
          <w:marTop w:val="0"/>
          <w:marBottom w:val="0"/>
          <w:divBdr>
            <w:top w:val="none" w:sz="0" w:space="0" w:color="auto"/>
            <w:left w:val="none" w:sz="0" w:space="0" w:color="auto"/>
            <w:bottom w:val="none" w:sz="0" w:space="0" w:color="auto"/>
            <w:right w:val="none" w:sz="0" w:space="0" w:color="auto"/>
          </w:divBdr>
          <w:divsChild>
            <w:div w:id="68041295">
              <w:marLeft w:val="0"/>
              <w:marRight w:val="0"/>
              <w:marTop w:val="0"/>
              <w:marBottom w:val="0"/>
              <w:divBdr>
                <w:top w:val="none" w:sz="0" w:space="0" w:color="auto"/>
                <w:left w:val="none" w:sz="0" w:space="0" w:color="auto"/>
                <w:bottom w:val="none" w:sz="0" w:space="0" w:color="auto"/>
                <w:right w:val="none" w:sz="0" w:space="0" w:color="auto"/>
              </w:divBdr>
            </w:div>
            <w:div w:id="211385672">
              <w:marLeft w:val="0"/>
              <w:marRight w:val="0"/>
              <w:marTop w:val="0"/>
              <w:marBottom w:val="0"/>
              <w:divBdr>
                <w:top w:val="none" w:sz="0" w:space="0" w:color="auto"/>
                <w:left w:val="none" w:sz="0" w:space="0" w:color="auto"/>
                <w:bottom w:val="none" w:sz="0" w:space="0" w:color="auto"/>
                <w:right w:val="none" w:sz="0" w:space="0" w:color="auto"/>
              </w:divBdr>
            </w:div>
            <w:div w:id="445807101">
              <w:marLeft w:val="0"/>
              <w:marRight w:val="0"/>
              <w:marTop w:val="0"/>
              <w:marBottom w:val="0"/>
              <w:divBdr>
                <w:top w:val="none" w:sz="0" w:space="0" w:color="auto"/>
                <w:left w:val="none" w:sz="0" w:space="0" w:color="auto"/>
                <w:bottom w:val="none" w:sz="0" w:space="0" w:color="auto"/>
                <w:right w:val="none" w:sz="0" w:space="0" w:color="auto"/>
              </w:divBdr>
            </w:div>
            <w:div w:id="771097400">
              <w:marLeft w:val="0"/>
              <w:marRight w:val="0"/>
              <w:marTop w:val="0"/>
              <w:marBottom w:val="0"/>
              <w:divBdr>
                <w:top w:val="none" w:sz="0" w:space="0" w:color="auto"/>
                <w:left w:val="none" w:sz="0" w:space="0" w:color="auto"/>
                <w:bottom w:val="none" w:sz="0" w:space="0" w:color="auto"/>
                <w:right w:val="none" w:sz="0" w:space="0" w:color="auto"/>
              </w:divBdr>
            </w:div>
            <w:div w:id="882474143">
              <w:marLeft w:val="0"/>
              <w:marRight w:val="0"/>
              <w:marTop w:val="0"/>
              <w:marBottom w:val="0"/>
              <w:divBdr>
                <w:top w:val="none" w:sz="0" w:space="0" w:color="auto"/>
                <w:left w:val="none" w:sz="0" w:space="0" w:color="auto"/>
                <w:bottom w:val="none" w:sz="0" w:space="0" w:color="auto"/>
                <w:right w:val="none" w:sz="0" w:space="0" w:color="auto"/>
              </w:divBdr>
            </w:div>
            <w:div w:id="1733697788">
              <w:marLeft w:val="0"/>
              <w:marRight w:val="0"/>
              <w:marTop w:val="0"/>
              <w:marBottom w:val="0"/>
              <w:divBdr>
                <w:top w:val="none" w:sz="0" w:space="0" w:color="auto"/>
                <w:left w:val="none" w:sz="0" w:space="0" w:color="auto"/>
                <w:bottom w:val="none" w:sz="0" w:space="0" w:color="auto"/>
                <w:right w:val="none" w:sz="0" w:space="0" w:color="auto"/>
              </w:divBdr>
            </w:div>
            <w:div w:id="20290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6911">
      <w:bodyDiv w:val="1"/>
      <w:marLeft w:val="0"/>
      <w:marRight w:val="0"/>
      <w:marTop w:val="0"/>
      <w:marBottom w:val="0"/>
      <w:divBdr>
        <w:top w:val="none" w:sz="0" w:space="0" w:color="auto"/>
        <w:left w:val="none" w:sz="0" w:space="0" w:color="auto"/>
        <w:bottom w:val="none" w:sz="0" w:space="0" w:color="auto"/>
        <w:right w:val="none" w:sz="0" w:space="0" w:color="auto"/>
      </w:divBdr>
      <w:divsChild>
        <w:div w:id="849217987">
          <w:marLeft w:val="0"/>
          <w:marRight w:val="0"/>
          <w:marTop w:val="0"/>
          <w:marBottom w:val="0"/>
          <w:divBdr>
            <w:top w:val="none" w:sz="0" w:space="0" w:color="auto"/>
            <w:left w:val="none" w:sz="0" w:space="0" w:color="auto"/>
            <w:bottom w:val="none" w:sz="0" w:space="0" w:color="auto"/>
            <w:right w:val="none" w:sz="0" w:space="0" w:color="auto"/>
          </w:divBdr>
        </w:div>
      </w:divsChild>
    </w:div>
    <w:div w:id="272250978">
      <w:bodyDiv w:val="1"/>
      <w:marLeft w:val="0"/>
      <w:marRight w:val="0"/>
      <w:marTop w:val="0"/>
      <w:marBottom w:val="0"/>
      <w:divBdr>
        <w:top w:val="none" w:sz="0" w:space="0" w:color="auto"/>
        <w:left w:val="none" w:sz="0" w:space="0" w:color="auto"/>
        <w:bottom w:val="none" w:sz="0" w:space="0" w:color="auto"/>
        <w:right w:val="none" w:sz="0" w:space="0" w:color="auto"/>
      </w:divBdr>
      <w:divsChild>
        <w:div w:id="1148743708">
          <w:marLeft w:val="0"/>
          <w:marRight w:val="0"/>
          <w:marTop w:val="0"/>
          <w:marBottom w:val="0"/>
          <w:divBdr>
            <w:top w:val="none" w:sz="0" w:space="0" w:color="auto"/>
            <w:left w:val="none" w:sz="0" w:space="0" w:color="auto"/>
            <w:bottom w:val="none" w:sz="0" w:space="0" w:color="auto"/>
            <w:right w:val="none" w:sz="0" w:space="0" w:color="auto"/>
          </w:divBdr>
          <w:divsChild>
            <w:div w:id="141165605">
              <w:marLeft w:val="0"/>
              <w:marRight w:val="0"/>
              <w:marTop w:val="0"/>
              <w:marBottom w:val="0"/>
              <w:divBdr>
                <w:top w:val="none" w:sz="0" w:space="0" w:color="auto"/>
                <w:left w:val="none" w:sz="0" w:space="0" w:color="auto"/>
                <w:bottom w:val="none" w:sz="0" w:space="0" w:color="auto"/>
                <w:right w:val="none" w:sz="0" w:space="0" w:color="auto"/>
              </w:divBdr>
            </w:div>
            <w:div w:id="218908842">
              <w:marLeft w:val="0"/>
              <w:marRight w:val="0"/>
              <w:marTop w:val="0"/>
              <w:marBottom w:val="0"/>
              <w:divBdr>
                <w:top w:val="none" w:sz="0" w:space="0" w:color="auto"/>
                <w:left w:val="none" w:sz="0" w:space="0" w:color="auto"/>
                <w:bottom w:val="none" w:sz="0" w:space="0" w:color="auto"/>
                <w:right w:val="none" w:sz="0" w:space="0" w:color="auto"/>
              </w:divBdr>
            </w:div>
            <w:div w:id="395780895">
              <w:marLeft w:val="0"/>
              <w:marRight w:val="0"/>
              <w:marTop w:val="0"/>
              <w:marBottom w:val="0"/>
              <w:divBdr>
                <w:top w:val="none" w:sz="0" w:space="0" w:color="auto"/>
                <w:left w:val="none" w:sz="0" w:space="0" w:color="auto"/>
                <w:bottom w:val="none" w:sz="0" w:space="0" w:color="auto"/>
                <w:right w:val="none" w:sz="0" w:space="0" w:color="auto"/>
              </w:divBdr>
            </w:div>
            <w:div w:id="469633435">
              <w:marLeft w:val="0"/>
              <w:marRight w:val="0"/>
              <w:marTop w:val="0"/>
              <w:marBottom w:val="0"/>
              <w:divBdr>
                <w:top w:val="none" w:sz="0" w:space="0" w:color="auto"/>
                <w:left w:val="none" w:sz="0" w:space="0" w:color="auto"/>
                <w:bottom w:val="none" w:sz="0" w:space="0" w:color="auto"/>
                <w:right w:val="none" w:sz="0" w:space="0" w:color="auto"/>
              </w:divBdr>
            </w:div>
            <w:div w:id="633756073">
              <w:marLeft w:val="0"/>
              <w:marRight w:val="0"/>
              <w:marTop w:val="0"/>
              <w:marBottom w:val="0"/>
              <w:divBdr>
                <w:top w:val="none" w:sz="0" w:space="0" w:color="auto"/>
                <w:left w:val="none" w:sz="0" w:space="0" w:color="auto"/>
                <w:bottom w:val="none" w:sz="0" w:space="0" w:color="auto"/>
                <w:right w:val="none" w:sz="0" w:space="0" w:color="auto"/>
              </w:divBdr>
            </w:div>
            <w:div w:id="798842628">
              <w:marLeft w:val="0"/>
              <w:marRight w:val="0"/>
              <w:marTop w:val="0"/>
              <w:marBottom w:val="0"/>
              <w:divBdr>
                <w:top w:val="none" w:sz="0" w:space="0" w:color="auto"/>
                <w:left w:val="none" w:sz="0" w:space="0" w:color="auto"/>
                <w:bottom w:val="none" w:sz="0" w:space="0" w:color="auto"/>
                <w:right w:val="none" w:sz="0" w:space="0" w:color="auto"/>
              </w:divBdr>
            </w:div>
            <w:div w:id="886064014">
              <w:marLeft w:val="0"/>
              <w:marRight w:val="0"/>
              <w:marTop w:val="0"/>
              <w:marBottom w:val="0"/>
              <w:divBdr>
                <w:top w:val="none" w:sz="0" w:space="0" w:color="auto"/>
                <w:left w:val="none" w:sz="0" w:space="0" w:color="auto"/>
                <w:bottom w:val="none" w:sz="0" w:space="0" w:color="auto"/>
                <w:right w:val="none" w:sz="0" w:space="0" w:color="auto"/>
              </w:divBdr>
            </w:div>
            <w:div w:id="1016224588">
              <w:marLeft w:val="0"/>
              <w:marRight w:val="0"/>
              <w:marTop w:val="0"/>
              <w:marBottom w:val="0"/>
              <w:divBdr>
                <w:top w:val="none" w:sz="0" w:space="0" w:color="auto"/>
                <w:left w:val="none" w:sz="0" w:space="0" w:color="auto"/>
                <w:bottom w:val="none" w:sz="0" w:space="0" w:color="auto"/>
                <w:right w:val="none" w:sz="0" w:space="0" w:color="auto"/>
              </w:divBdr>
            </w:div>
            <w:div w:id="1051997695">
              <w:marLeft w:val="0"/>
              <w:marRight w:val="0"/>
              <w:marTop w:val="0"/>
              <w:marBottom w:val="0"/>
              <w:divBdr>
                <w:top w:val="none" w:sz="0" w:space="0" w:color="auto"/>
                <w:left w:val="none" w:sz="0" w:space="0" w:color="auto"/>
                <w:bottom w:val="none" w:sz="0" w:space="0" w:color="auto"/>
                <w:right w:val="none" w:sz="0" w:space="0" w:color="auto"/>
              </w:divBdr>
            </w:div>
            <w:div w:id="1116604062">
              <w:marLeft w:val="0"/>
              <w:marRight w:val="0"/>
              <w:marTop w:val="0"/>
              <w:marBottom w:val="0"/>
              <w:divBdr>
                <w:top w:val="none" w:sz="0" w:space="0" w:color="auto"/>
                <w:left w:val="none" w:sz="0" w:space="0" w:color="auto"/>
                <w:bottom w:val="none" w:sz="0" w:space="0" w:color="auto"/>
                <w:right w:val="none" w:sz="0" w:space="0" w:color="auto"/>
              </w:divBdr>
            </w:div>
            <w:div w:id="1134521875">
              <w:marLeft w:val="0"/>
              <w:marRight w:val="0"/>
              <w:marTop w:val="0"/>
              <w:marBottom w:val="0"/>
              <w:divBdr>
                <w:top w:val="none" w:sz="0" w:space="0" w:color="auto"/>
                <w:left w:val="none" w:sz="0" w:space="0" w:color="auto"/>
                <w:bottom w:val="none" w:sz="0" w:space="0" w:color="auto"/>
                <w:right w:val="none" w:sz="0" w:space="0" w:color="auto"/>
              </w:divBdr>
            </w:div>
            <w:div w:id="1451784292">
              <w:marLeft w:val="0"/>
              <w:marRight w:val="0"/>
              <w:marTop w:val="0"/>
              <w:marBottom w:val="0"/>
              <w:divBdr>
                <w:top w:val="none" w:sz="0" w:space="0" w:color="auto"/>
                <w:left w:val="none" w:sz="0" w:space="0" w:color="auto"/>
                <w:bottom w:val="none" w:sz="0" w:space="0" w:color="auto"/>
                <w:right w:val="none" w:sz="0" w:space="0" w:color="auto"/>
              </w:divBdr>
            </w:div>
            <w:div w:id="1626034557">
              <w:marLeft w:val="0"/>
              <w:marRight w:val="0"/>
              <w:marTop w:val="0"/>
              <w:marBottom w:val="0"/>
              <w:divBdr>
                <w:top w:val="none" w:sz="0" w:space="0" w:color="auto"/>
                <w:left w:val="none" w:sz="0" w:space="0" w:color="auto"/>
                <w:bottom w:val="none" w:sz="0" w:space="0" w:color="auto"/>
                <w:right w:val="none" w:sz="0" w:space="0" w:color="auto"/>
              </w:divBdr>
            </w:div>
            <w:div w:id="1997219023">
              <w:marLeft w:val="0"/>
              <w:marRight w:val="0"/>
              <w:marTop w:val="0"/>
              <w:marBottom w:val="0"/>
              <w:divBdr>
                <w:top w:val="none" w:sz="0" w:space="0" w:color="auto"/>
                <w:left w:val="none" w:sz="0" w:space="0" w:color="auto"/>
                <w:bottom w:val="none" w:sz="0" w:space="0" w:color="auto"/>
                <w:right w:val="none" w:sz="0" w:space="0" w:color="auto"/>
              </w:divBdr>
            </w:div>
            <w:div w:id="20276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2042">
      <w:bodyDiv w:val="1"/>
      <w:marLeft w:val="0"/>
      <w:marRight w:val="0"/>
      <w:marTop w:val="0"/>
      <w:marBottom w:val="0"/>
      <w:divBdr>
        <w:top w:val="none" w:sz="0" w:space="0" w:color="auto"/>
        <w:left w:val="none" w:sz="0" w:space="0" w:color="auto"/>
        <w:bottom w:val="none" w:sz="0" w:space="0" w:color="auto"/>
        <w:right w:val="none" w:sz="0" w:space="0" w:color="auto"/>
      </w:divBdr>
    </w:div>
    <w:div w:id="431511943">
      <w:bodyDiv w:val="1"/>
      <w:marLeft w:val="0"/>
      <w:marRight w:val="0"/>
      <w:marTop w:val="0"/>
      <w:marBottom w:val="0"/>
      <w:divBdr>
        <w:top w:val="none" w:sz="0" w:space="0" w:color="auto"/>
        <w:left w:val="none" w:sz="0" w:space="0" w:color="auto"/>
        <w:bottom w:val="none" w:sz="0" w:space="0" w:color="auto"/>
        <w:right w:val="none" w:sz="0" w:space="0" w:color="auto"/>
      </w:divBdr>
    </w:div>
    <w:div w:id="589511366">
      <w:bodyDiv w:val="1"/>
      <w:marLeft w:val="0"/>
      <w:marRight w:val="0"/>
      <w:marTop w:val="0"/>
      <w:marBottom w:val="0"/>
      <w:divBdr>
        <w:top w:val="none" w:sz="0" w:space="0" w:color="auto"/>
        <w:left w:val="none" w:sz="0" w:space="0" w:color="auto"/>
        <w:bottom w:val="none" w:sz="0" w:space="0" w:color="auto"/>
        <w:right w:val="none" w:sz="0" w:space="0" w:color="auto"/>
      </w:divBdr>
    </w:div>
    <w:div w:id="702559036">
      <w:bodyDiv w:val="1"/>
      <w:marLeft w:val="0"/>
      <w:marRight w:val="0"/>
      <w:marTop w:val="0"/>
      <w:marBottom w:val="0"/>
      <w:divBdr>
        <w:top w:val="none" w:sz="0" w:space="0" w:color="auto"/>
        <w:left w:val="none" w:sz="0" w:space="0" w:color="auto"/>
        <w:bottom w:val="none" w:sz="0" w:space="0" w:color="auto"/>
        <w:right w:val="none" w:sz="0" w:space="0" w:color="auto"/>
      </w:divBdr>
    </w:div>
    <w:div w:id="726876168">
      <w:bodyDiv w:val="1"/>
      <w:marLeft w:val="0"/>
      <w:marRight w:val="0"/>
      <w:marTop w:val="0"/>
      <w:marBottom w:val="0"/>
      <w:divBdr>
        <w:top w:val="none" w:sz="0" w:space="0" w:color="auto"/>
        <w:left w:val="none" w:sz="0" w:space="0" w:color="auto"/>
        <w:bottom w:val="none" w:sz="0" w:space="0" w:color="auto"/>
        <w:right w:val="none" w:sz="0" w:space="0" w:color="auto"/>
      </w:divBdr>
      <w:divsChild>
        <w:div w:id="1667516162">
          <w:marLeft w:val="0"/>
          <w:marRight w:val="0"/>
          <w:marTop w:val="0"/>
          <w:marBottom w:val="0"/>
          <w:divBdr>
            <w:top w:val="none" w:sz="0" w:space="0" w:color="auto"/>
            <w:left w:val="none" w:sz="0" w:space="0" w:color="auto"/>
            <w:bottom w:val="none" w:sz="0" w:space="0" w:color="auto"/>
            <w:right w:val="none" w:sz="0" w:space="0" w:color="auto"/>
          </w:divBdr>
          <w:divsChild>
            <w:div w:id="1300501097">
              <w:marLeft w:val="0"/>
              <w:marRight w:val="0"/>
              <w:marTop w:val="0"/>
              <w:marBottom w:val="0"/>
              <w:divBdr>
                <w:top w:val="none" w:sz="0" w:space="0" w:color="auto"/>
                <w:left w:val="none" w:sz="0" w:space="0" w:color="auto"/>
                <w:bottom w:val="none" w:sz="0" w:space="0" w:color="auto"/>
                <w:right w:val="none" w:sz="0" w:space="0" w:color="auto"/>
              </w:divBdr>
              <w:divsChild>
                <w:div w:id="2042509264">
                  <w:marLeft w:val="0"/>
                  <w:marRight w:val="0"/>
                  <w:marTop w:val="0"/>
                  <w:marBottom w:val="0"/>
                  <w:divBdr>
                    <w:top w:val="none" w:sz="0" w:space="0" w:color="auto"/>
                    <w:left w:val="none" w:sz="0" w:space="0" w:color="auto"/>
                    <w:bottom w:val="none" w:sz="0" w:space="0" w:color="auto"/>
                    <w:right w:val="none" w:sz="0" w:space="0" w:color="auto"/>
                  </w:divBdr>
                  <w:divsChild>
                    <w:div w:id="73940649">
                      <w:marLeft w:val="0"/>
                      <w:marRight w:val="0"/>
                      <w:marTop w:val="0"/>
                      <w:marBottom w:val="0"/>
                      <w:divBdr>
                        <w:top w:val="none" w:sz="0" w:space="0" w:color="auto"/>
                        <w:left w:val="none" w:sz="0" w:space="0" w:color="auto"/>
                        <w:bottom w:val="none" w:sz="0" w:space="0" w:color="auto"/>
                        <w:right w:val="none" w:sz="0" w:space="0" w:color="auto"/>
                      </w:divBdr>
                      <w:divsChild>
                        <w:div w:id="1087963218">
                          <w:marLeft w:val="0"/>
                          <w:marRight w:val="0"/>
                          <w:marTop w:val="0"/>
                          <w:marBottom w:val="0"/>
                          <w:divBdr>
                            <w:top w:val="none" w:sz="0" w:space="0" w:color="auto"/>
                            <w:left w:val="none" w:sz="0" w:space="0" w:color="auto"/>
                            <w:bottom w:val="none" w:sz="0" w:space="0" w:color="auto"/>
                            <w:right w:val="none" w:sz="0" w:space="0" w:color="auto"/>
                          </w:divBdr>
                          <w:divsChild>
                            <w:div w:id="856230894">
                              <w:marLeft w:val="0"/>
                              <w:marRight w:val="0"/>
                              <w:marTop w:val="0"/>
                              <w:marBottom w:val="0"/>
                              <w:divBdr>
                                <w:top w:val="none" w:sz="0" w:space="0" w:color="auto"/>
                                <w:left w:val="none" w:sz="0" w:space="0" w:color="auto"/>
                                <w:bottom w:val="none" w:sz="0" w:space="0" w:color="auto"/>
                                <w:right w:val="none" w:sz="0" w:space="0" w:color="auto"/>
                              </w:divBdr>
                            </w:div>
                          </w:divsChild>
                        </w:div>
                        <w:div w:id="1179153734">
                          <w:marLeft w:val="0"/>
                          <w:marRight w:val="0"/>
                          <w:marTop w:val="0"/>
                          <w:marBottom w:val="0"/>
                          <w:divBdr>
                            <w:top w:val="none" w:sz="0" w:space="0" w:color="auto"/>
                            <w:left w:val="none" w:sz="0" w:space="0" w:color="auto"/>
                            <w:bottom w:val="none" w:sz="0" w:space="0" w:color="auto"/>
                            <w:right w:val="none" w:sz="0" w:space="0" w:color="auto"/>
                          </w:divBdr>
                          <w:divsChild>
                            <w:div w:id="12711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109549">
      <w:bodyDiv w:val="1"/>
      <w:marLeft w:val="0"/>
      <w:marRight w:val="0"/>
      <w:marTop w:val="0"/>
      <w:marBottom w:val="0"/>
      <w:divBdr>
        <w:top w:val="none" w:sz="0" w:space="0" w:color="auto"/>
        <w:left w:val="none" w:sz="0" w:space="0" w:color="auto"/>
        <w:bottom w:val="none" w:sz="0" w:space="0" w:color="auto"/>
        <w:right w:val="none" w:sz="0" w:space="0" w:color="auto"/>
      </w:divBdr>
    </w:div>
    <w:div w:id="859315259">
      <w:bodyDiv w:val="1"/>
      <w:marLeft w:val="0"/>
      <w:marRight w:val="0"/>
      <w:marTop w:val="0"/>
      <w:marBottom w:val="0"/>
      <w:divBdr>
        <w:top w:val="none" w:sz="0" w:space="0" w:color="auto"/>
        <w:left w:val="none" w:sz="0" w:space="0" w:color="auto"/>
        <w:bottom w:val="none" w:sz="0" w:space="0" w:color="auto"/>
        <w:right w:val="none" w:sz="0" w:space="0" w:color="auto"/>
      </w:divBdr>
      <w:divsChild>
        <w:div w:id="578562312">
          <w:marLeft w:val="0"/>
          <w:marRight w:val="0"/>
          <w:marTop w:val="0"/>
          <w:marBottom w:val="0"/>
          <w:divBdr>
            <w:top w:val="none" w:sz="0" w:space="0" w:color="auto"/>
            <w:left w:val="none" w:sz="0" w:space="0" w:color="auto"/>
            <w:bottom w:val="none" w:sz="0" w:space="0" w:color="auto"/>
            <w:right w:val="none" w:sz="0" w:space="0" w:color="auto"/>
          </w:divBdr>
          <w:divsChild>
            <w:div w:id="8807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1989">
      <w:bodyDiv w:val="1"/>
      <w:marLeft w:val="0"/>
      <w:marRight w:val="0"/>
      <w:marTop w:val="0"/>
      <w:marBottom w:val="0"/>
      <w:divBdr>
        <w:top w:val="none" w:sz="0" w:space="0" w:color="auto"/>
        <w:left w:val="none" w:sz="0" w:space="0" w:color="auto"/>
        <w:bottom w:val="none" w:sz="0" w:space="0" w:color="auto"/>
        <w:right w:val="none" w:sz="0" w:space="0" w:color="auto"/>
      </w:divBdr>
      <w:divsChild>
        <w:div w:id="1818690855">
          <w:marLeft w:val="0"/>
          <w:marRight w:val="0"/>
          <w:marTop w:val="0"/>
          <w:marBottom w:val="0"/>
          <w:divBdr>
            <w:top w:val="none" w:sz="0" w:space="0" w:color="auto"/>
            <w:left w:val="none" w:sz="0" w:space="0" w:color="auto"/>
            <w:bottom w:val="none" w:sz="0" w:space="0" w:color="auto"/>
            <w:right w:val="none" w:sz="0" w:space="0" w:color="auto"/>
          </w:divBdr>
          <w:divsChild>
            <w:div w:id="124900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01115">
      <w:bodyDiv w:val="1"/>
      <w:marLeft w:val="0"/>
      <w:marRight w:val="0"/>
      <w:marTop w:val="0"/>
      <w:marBottom w:val="0"/>
      <w:divBdr>
        <w:top w:val="none" w:sz="0" w:space="0" w:color="auto"/>
        <w:left w:val="none" w:sz="0" w:space="0" w:color="auto"/>
        <w:bottom w:val="none" w:sz="0" w:space="0" w:color="auto"/>
        <w:right w:val="none" w:sz="0" w:space="0" w:color="auto"/>
      </w:divBdr>
    </w:div>
    <w:div w:id="1080444065">
      <w:bodyDiv w:val="1"/>
      <w:marLeft w:val="0"/>
      <w:marRight w:val="0"/>
      <w:marTop w:val="0"/>
      <w:marBottom w:val="0"/>
      <w:divBdr>
        <w:top w:val="none" w:sz="0" w:space="0" w:color="auto"/>
        <w:left w:val="none" w:sz="0" w:space="0" w:color="auto"/>
        <w:bottom w:val="none" w:sz="0" w:space="0" w:color="auto"/>
        <w:right w:val="none" w:sz="0" w:space="0" w:color="auto"/>
      </w:divBdr>
      <w:divsChild>
        <w:div w:id="1049693797">
          <w:marLeft w:val="0"/>
          <w:marRight w:val="0"/>
          <w:marTop w:val="0"/>
          <w:marBottom w:val="0"/>
          <w:divBdr>
            <w:top w:val="none" w:sz="0" w:space="0" w:color="auto"/>
            <w:left w:val="none" w:sz="0" w:space="0" w:color="auto"/>
            <w:bottom w:val="none" w:sz="0" w:space="0" w:color="auto"/>
            <w:right w:val="none" w:sz="0" w:space="0" w:color="auto"/>
          </w:divBdr>
          <w:divsChild>
            <w:div w:id="8055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687">
      <w:bodyDiv w:val="1"/>
      <w:marLeft w:val="0"/>
      <w:marRight w:val="0"/>
      <w:marTop w:val="0"/>
      <w:marBottom w:val="0"/>
      <w:divBdr>
        <w:top w:val="none" w:sz="0" w:space="0" w:color="auto"/>
        <w:left w:val="none" w:sz="0" w:space="0" w:color="auto"/>
        <w:bottom w:val="none" w:sz="0" w:space="0" w:color="auto"/>
        <w:right w:val="none" w:sz="0" w:space="0" w:color="auto"/>
      </w:divBdr>
    </w:div>
    <w:div w:id="1188717201">
      <w:bodyDiv w:val="1"/>
      <w:marLeft w:val="0"/>
      <w:marRight w:val="0"/>
      <w:marTop w:val="0"/>
      <w:marBottom w:val="0"/>
      <w:divBdr>
        <w:top w:val="none" w:sz="0" w:space="0" w:color="auto"/>
        <w:left w:val="none" w:sz="0" w:space="0" w:color="auto"/>
        <w:bottom w:val="none" w:sz="0" w:space="0" w:color="auto"/>
        <w:right w:val="none" w:sz="0" w:space="0" w:color="auto"/>
      </w:divBdr>
    </w:div>
    <w:div w:id="1204368789">
      <w:bodyDiv w:val="1"/>
      <w:marLeft w:val="0"/>
      <w:marRight w:val="0"/>
      <w:marTop w:val="0"/>
      <w:marBottom w:val="0"/>
      <w:divBdr>
        <w:top w:val="none" w:sz="0" w:space="0" w:color="auto"/>
        <w:left w:val="none" w:sz="0" w:space="0" w:color="auto"/>
        <w:bottom w:val="none" w:sz="0" w:space="0" w:color="auto"/>
        <w:right w:val="none" w:sz="0" w:space="0" w:color="auto"/>
      </w:divBdr>
    </w:div>
    <w:div w:id="1445153252">
      <w:bodyDiv w:val="1"/>
      <w:marLeft w:val="0"/>
      <w:marRight w:val="0"/>
      <w:marTop w:val="0"/>
      <w:marBottom w:val="0"/>
      <w:divBdr>
        <w:top w:val="none" w:sz="0" w:space="0" w:color="auto"/>
        <w:left w:val="none" w:sz="0" w:space="0" w:color="auto"/>
        <w:bottom w:val="none" w:sz="0" w:space="0" w:color="auto"/>
        <w:right w:val="none" w:sz="0" w:space="0" w:color="auto"/>
      </w:divBdr>
      <w:divsChild>
        <w:div w:id="1798721550">
          <w:marLeft w:val="0"/>
          <w:marRight w:val="0"/>
          <w:marTop w:val="0"/>
          <w:marBottom w:val="0"/>
          <w:divBdr>
            <w:top w:val="none" w:sz="0" w:space="0" w:color="auto"/>
            <w:left w:val="none" w:sz="0" w:space="0" w:color="auto"/>
            <w:bottom w:val="none" w:sz="0" w:space="0" w:color="auto"/>
            <w:right w:val="none" w:sz="0" w:space="0" w:color="auto"/>
          </w:divBdr>
        </w:div>
      </w:divsChild>
    </w:div>
    <w:div w:id="1489976528">
      <w:bodyDiv w:val="1"/>
      <w:marLeft w:val="0"/>
      <w:marRight w:val="0"/>
      <w:marTop w:val="0"/>
      <w:marBottom w:val="0"/>
      <w:divBdr>
        <w:top w:val="none" w:sz="0" w:space="0" w:color="auto"/>
        <w:left w:val="none" w:sz="0" w:space="0" w:color="auto"/>
        <w:bottom w:val="none" w:sz="0" w:space="0" w:color="auto"/>
        <w:right w:val="none" w:sz="0" w:space="0" w:color="auto"/>
      </w:divBdr>
    </w:div>
    <w:div w:id="1494836896">
      <w:bodyDiv w:val="1"/>
      <w:marLeft w:val="0"/>
      <w:marRight w:val="0"/>
      <w:marTop w:val="0"/>
      <w:marBottom w:val="0"/>
      <w:divBdr>
        <w:top w:val="none" w:sz="0" w:space="0" w:color="auto"/>
        <w:left w:val="none" w:sz="0" w:space="0" w:color="auto"/>
        <w:bottom w:val="none" w:sz="0" w:space="0" w:color="auto"/>
        <w:right w:val="none" w:sz="0" w:space="0" w:color="auto"/>
      </w:divBdr>
    </w:div>
    <w:div w:id="1504510925">
      <w:bodyDiv w:val="1"/>
      <w:marLeft w:val="0"/>
      <w:marRight w:val="0"/>
      <w:marTop w:val="0"/>
      <w:marBottom w:val="0"/>
      <w:divBdr>
        <w:top w:val="none" w:sz="0" w:space="0" w:color="auto"/>
        <w:left w:val="none" w:sz="0" w:space="0" w:color="auto"/>
        <w:bottom w:val="none" w:sz="0" w:space="0" w:color="auto"/>
        <w:right w:val="none" w:sz="0" w:space="0" w:color="auto"/>
      </w:divBdr>
    </w:div>
    <w:div w:id="1525829912">
      <w:bodyDiv w:val="1"/>
      <w:marLeft w:val="0"/>
      <w:marRight w:val="0"/>
      <w:marTop w:val="0"/>
      <w:marBottom w:val="0"/>
      <w:divBdr>
        <w:top w:val="none" w:sz="0" w:space="0" w:color="auto"/>
        <w:left w:val="none" w:sz="0" w:space="0" w:color="auto"/>
        <w:bottom w:val="none" w:sz="0" w:space="0" w:color="auto"/>
        <w:right w:val="none" w:sz="0" w:space="0" w:color="auto"/>
      </w:divBdr>
      <w:divsChild>
        <w:div w:id="898059008">
          <w:marLeft w:val="0"/>
          <w:marRight w:val="0"/>
          <w:marTop w:val="0"/>
          <w:marBottom w:val="0"/>
          <w:divBdr>
            <w:top w:val="none" w:sz="0" w:space="0" w:color="auto"/>
            <w:left w:val="none" w:sz="0" w:space="0" w:color="auto"/>
            <w:bottom w:val="none" w:sz="0" w:space="0" w:color="auto"/>
            <w:right w:val="none" w:sz="0" w:space="0" w:color="auto"/>
          </w:divBdr>
        </w:div>
      </w:divsChild>
    </w:div>
    <w:div w:id="1546984232">
      <w:bodyDiv w:val="1"/>
      <w:marLeft w:val="0"/>
      <w:marRight w:val="0"/>
      <w:marTop w:val="0"/>
      <w:marBottom w:val="0"/>
      <w:divBdr>
        <w:top w:val="none" w:sz="0" w:space="0" w:color="auto"/>
        <w:left w:val="none" w:sz="0" w:space="0" w:color="auto"/>
        <w:bottom w:val="none" w:sz="0" w:space="0" w:color="auto"/>
        <w:right w:val="none" w:sz="0" w:space="0" w:color="auto"/>
      </w:divBdr>
      <w:divsChild>
        <w:div w:id="2097287031">
          <w:marLeft w:val="0"/>
          <w:marRight w:val="0"/>
          <w:marTop w:val="0"/>
          <w:marBottom w:val="0"/>
          <w:divBdr>
            <w:top w:val="none" w:sz="0" w:space="0" w:color="auto"/>
            <w:left w:val="none" w:sz="0" w:space="0" w:color="auto"/>
            <w:bottom w:val="none" w:sz="0" w:space="0" w:color="auto"/>
            <w:right w:val="none" w:sz="0" w:space="0" w:color="auto"/>
          </w:divBdr>
          <w:divsChild>
            <w:div w:id="726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5076">
      <w:bodyDiv w:val="1"/>
      <w:marLeft w:val="0"/>
      <w:marRight w:val="0"/>
      <w:marTop w:val="0"/>
      <w:marBottom w:val="0"/>
      <w:divBdr>
        <w:top w:val="none" w:sz="0" w:space="0" w:color="auto"/>
        <w:left w:val="none" w:sz="0" w:space="0" w:color="auto"/>
        <w:bottom w:val="none" w:sz="0" w:space="0" w:color="auto"/>
        <w:right w:val="none" w:sz="0" w:space="0" w:color="auto"/>
      </w:divBdr>
    </w:div>
    <w:div w:id="1637296235">
      <w:bodyDiv w:val="1"/>
      <w:marLeft w:val="0"/>
      <w:marRight w:val="0"/>
      <w:marTop w:val="0"/>
      <w:marBottom w:val="0"/>
      <w:divBdr>
        <w:top w:val="none" w:sz="0" w:space="0" w:color="auto"/>
        <w:left w:val="none" w:sz="0" w:space="0" w:color="auto"/>
        <w:bottom w:val="none" w:sz="0" w:space="0" w:color="auto"/>
        <w:right w:val="none" w:sz="0" w:space="0" w:color="auto"/>
      </w:divBdr>
      <w:divsChild>
        <w:div w:id="17703897">
          <w:marLeft w:val="0"/>
          <w:marRight w:val="0"/>
          <w:marTop w:val="0"/>
          <w:marBottom w:val="0"/>
          <w:divBdr>
            <w:top w:val="none" w:sz="0" w:space="0" w:color="auto"/>
            <w:left w:val="none" w:sz="0" w:space="0" w:color="auto"/>
            <w:bottom w:val="none" w:sz="0" w:space="0" w:color="auto"/>
            <w:right w:val="none" w:sz="0" w:space="0" w:color="auto"/>
          </w:divBdr>
          <w:divsChild>
            <w:div w:id="153037445">
              <w:marLeft w:val="0"/>
              <w:marRight w:val="0"/>
              <w:marTop w:val="0"/>
              <w:marBottom w:val="0"/>
              <w:divBdr>
                <w:top w:val="none" w:sz="0" w:space="0" w:color="auto"/>
                <w:left w:val="none" w:sz="0" w:space="0" w:color="auto"/>
                <w:bottom w:val="none" w:sz="0" w:space="0" w:color="auto"/>
                <w:right w:val="none" w:sz="0" w:space="0" w:color="auto"/>
              </w:divBdr>
            </w:div>
            <w:div w:id="1278294200">
              <w:marLeft w:val="0"/>
              <w:marRight w:val="0"/>
              <w:marTop w:val="0"/>
              <w:marBottom w:val="0"/>
              <w:divBdr>
                <w:top w:val="none" w:sz="0" w:space="0" w:color="auto"/>
                <w:left w:val="none" w:sz="0" w:space="0" w:color="auto"/>
                <w:bottom w:val="none" w:sz="0" w:space="0" w:color="auto"/>
                <w:right w:val="none" w:sz="0" w:space="0" w:color="auto"/>
              </w:divBdr>
            </w:div>
            <w:div w:id="1380863188">
              <w:marLeft w:val="0"/>
              <w:marRight w:val="0"/>
              <w:marTop w:val="0"/>
              <w:marBottom w:val="0"/>
              <w:divBdr>
                <w:top w:val="none" w:sz="0" w:space="0" w:color="auto"/>
                <w:left w:val="none" w:sz="0" w:space="0" w:color="auto"/>
                <w:bottom w:val="none" w:sz="0" w:space="0" w:color="auto"/>
                <w:right w:val="none" w:sz="0" w:space="0" w:color="auto"/>
              </w:divBdr>
            </w:div>
            <w:div w:id="18406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4657">
      <w:bodyDiv w:val="1"/>
      <w:marLeft w:val="0"/>
      <w:marRight w:val="0"/>
      <w:marTop w:val="0"/>
      <w:marBottom w:val="0"/>
      <w:divBdr>
        <w:top w:val="none" w:sz="0" w:space="0" w:color="auto"/>
        <w:left w:val="none" w:sz="0" w:space="0" w:color="auto"/>
        <w:bottom w:val="none" w:sz="0" w:space="0" w:color="auto"/>
        <w:right w:val="none" w:sz="0" w:space="0" w:color="auto"/>
      </w:divBdr>
    </w:div>
    <w:div w:id="1814328201">
      <w:bodyDiv w:val="1"/>
      <w:marLeft w:val="0"/>
      <w:marRight w:val="0"/>
      <w:marTop w:val="0"/>
      <w:marBottom w:val="0"/>
      <w:divBdr>
        <w:top w:val="none" w:sz="0" w:space="0" w:color="auto"/>
        <w:left w:val="none" w:sz="0" w:space="0" w:color="auto"/>
        <w:bottom w:val="none" w:sz="0" w:space="0" w:color="auto"/>
        <w:right w:val="none" w:sz="0" w:space="0" w:color="auto"/>
      </w:divBdr>
    </w:div>
    <w:div w:id="1863089107">
      <w:bodyDiv w:val="1"/>
      <w:marLeft w:val="0"/>
      <w:marRight w:val="0"/>
      <w:marTop w:val="0"/>
      <w:marBottom w:val="0"/>
      <w:divBdr>
        <w:top w:val="none" w:sz="0" w:space="0" w:color="auto"/>
        <w:left w:val="none" w:sz="0" w:space="0" w:color="auto"/>
        <w:bottom w:val="none" w:sz="0" w:space="0" w:color="auto"/>
        <w:right w:val="none" w:sz="0" w:space="0" w:color="auto"/>
      </w:divBdr>
    </w:div>
    <w:div w:id="1873566008">
      <w:bodyDiv w:val="1"/>
      <w:marLeft w:val="0"/>
      <w:marRight w:val="0"/>
      <w:marTop w:val="0"/>
      <w:marBottom w:val="0"/>
      <w:divBdr>
        <w:top w:val="none" w:sz="0" w:space="0" w:color="auto"/>
        <w:left w:val="none" w:sz="0" w:space="0" w:color="auto"/>
        <w:bottom w:val="none" w:sz="0" w:space="0" w:color="auto"/>
        <w:right w:val="none" w:sz="0" w:space="0" w:color="auto"/>
      </w:divBdr>
    </w:div>
    <w:div w:id="1889754672">
      <w:bodyDiv w:val="1"/>
      <w:marLeft w:val="0"/>
      <w:marRight w:val="0"/>
      <w:marTop w:val="0"/>
      <w:marBottom w:val="0"/>
      <w:divBdr>
        <w:top w:val="none" w:sz="0" w:space="0" w:color="auto"/>
        <w:left w:val="none" w:sz="0" w:space="0" w:color="auto"/>
        <w:bottom w:val="none" w:sz="0" w:space="0" w:color="auto"/>
        <w:right w:val="none" w:sz="0" w:space="0" w:color="auto"/>
      </w:divBdr>
      <w:divsChild>
        <w:div w:id="528568315">
          <w:marLeft w:val="0"/>
          <w:marRight w:val="0"/>
          <w:marTop w:val="0"/>
          <w:marBottom w:val="0"/>
          <w:divBdr>
            <w:top w:val="none" w:sz="0" w:space="0" w:color="auto"/>
            <w:left w:val="none" w:sz="0" w:space="0" w:color="auto"/>
            <w:bottom w:val="none" w:sz="0" w:space="0" w:color="auto"/>
            <w:right w:val="none" w:sz="0" w:space="0" w:color="auto"/>
          </w:divBdr>
        </w:div>
      </w:divsChild>
    </w:div>
    <w:div w:id="1911691790">
      <w:bodyDiv w:val="1"/>
      <w:marLeft w:val="0"/>
      <w:marRight w:val="0"/>
      <w:marTop w:val="0"/>
      <w:marBottom w:val="0"/>
      <w:divBdr>
        <w:top w:val="none" w:sz="0" w:space="0" w:color="auto"/>
        <w:left w:val="none" w:sz="0" w:space="0" w:color="auto"/>
        <w:bottom w:val="none" w:sz="0" w:space="0" w:color="auto"/>
        <w:right w:val="none" w:sz="0" w:space="0" w:color="auto"/>
      </w:divBdr>
      <w:divsChild>
        <w:div w:id="1736976383">
          <w:marLeft w:val="0"/>
          <w:marRight w:val="0"/>
          <w:marTop w:val="0"/>
          <w:marBottom w:val="0"/>
          <w:divBdr>
            <w:top w:val="none" w:sz="0" w:space="0" w:color="auto"/>
            <w:left w:val="none" w:sz="0" w:space="0" w:color="auto"/>
            <w:bottom w:val="none" w:sz="0" w:space="0" w:color="auto"/>
            <w:right w:val="none" w:sz="0" w:space="0" w:color="auto"/>
          </w:divBdr>
        </w:div>
      </w:divsChild>
    </w:div>
    <w:div w:id="1912765118">
      <w:bodyDiv w:val="1"/>
      <w:marLeft w:val="0"/>
      <w:marRight w:val="0"/>
      <w:marTop w:val="0"/>
      <w:marBottom w:val="0"/>
      <w:divBdr>
        <w:top w:val="none" w:sz="0" w:space="0" w:color="auto"/>
        <w:left w:val="none" w:sz="0" w:space="0" w:color="auto"/>
        <w:bottom w:val="none" w:sz="0" w:space="0" w:color="auto"/>
        <w:right w:val="none" w:sz="0" w:space="0" w:color="auto"/>
      </w:divBdr>
    </w:div>
    <w:div w:id="1969621102">
      <w:bodyDiv w:val="1"/>
      <w:marLeft w:val="0"/>
      <w:marRight w:val="0"/>
      <w:marTop w:val="0"/>
      <w:marBottom w:val="0"/>
      <w:divBdr>
        <w:top w:val="none" w:sz="0" w:space="0" w:color="auto"/>
        <w:left w:val="none" w:sz="0" w:space="0" w:color="auto"/>
        <w:bottom w:val="none" w:sz="0" w:space="0" w:color="auto"/>
        <w:right w:val="none" w:sz="0" w:space="0" w:color="auto"/>
      </w:divBdr>
      <w:divsChild>
        <w:div w:id="212667042">
          <w:marLeft w:val="0"/>
          <w:marRight w:val="0"/>
          <w:marTop w:val="0"/>
          <w:marBottom w:val="0"/>
          <w:divBdr>
            <w:top w:val="none" w:sz="0" w:space="0" w:color="auto"/>
            <w:left w:val="none" w:sz="0" w:space="0" w:color="auto"/>
            <w:bottom w:val="none" w:sz="0" w:space="0" w:color="auto"/>
            <w:right w:val="none" w:sz="0" w:space="0" w:color="auto"/>
          </w:divBdr>
        </w:div>
      </w:divsChild>
    </w:div>
    <w:div w:id="202016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customXml" Target="../customXml/item3.xml" /><Relationship Id="rId21" Type="http://schemas.openxmlformats.org/officeDocument/2006/relationships/image" Target="media/image5.png" /><Relationship Id="rId7" Type="http://schemas.openxmlformats.org/officeDocument/2006/relationships/settings" Target="settings.xml" /><Relationship Id="rId12" Type="http://schemas.openxmlformats.org/officeDocument/2006/relationships/image" Target="media/image2.jpg" /><Relationship Id="rId17" Type="http://schemas.openxmlformats.org/officeDocument/2006/relationships/header" Target="header3.xml" /><Relationship Id="rId25"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oter" Target="footer2.xml" /><Relationship Id="rId20" Type="http://schemas.openxmlformats.org/officeDocument/2006/relationships/image" Target="media/image4.png"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24" Type="http://schemas.openxmlformats.org/officeDocument/2006/relationships/fontTable" Target="fontTable.xml" /><Relationship Id="rId5" Type="http://schemas.openxmlformats.org/officeDocument/2006/relationships/numbering" Target="numbering.xml" /><Relationship Id="rId15" Type="http://schemas.openxmlformats.org/officeDocument/2006/relationships/footer" Target="footer1.xml" /><Relationship Id="rId23" Type="http://schemas.openxmlformats.org/officeDocument/2006/relationships/footer" Target="footer4.xml" /><Relationship Id="rId10" Type="http://schemas.openxmlformats.org/officeDocument/2006/relationships/endnotes" Target="endnotes.xml" /><Relationship Id="rId19" Type="http://schemas.openxmlformats.org/officeDocument/2006/relationships/image" Target="media/image3.png"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eader" Target="header2.xml" /><Relationship Id="rId22"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1ff0c2-86ae-4e9d-baf0-9665029cf6ad">
      <Terms xmlns="http://schemas.microsoft.com/office/infopath/2007/PartnerControls"/>
    </lcf76f155ced4ddcb4097134ff3c332f>
    <TaxCatchAll xmlns="5e78eb1e-a3f4-4db5-a1e2-9c8afea2c8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0AFFD03C185E4984DBFD6038FB19D7" ma:contentTypeVersion="14" ma:contentTypeDescription="Create a new document." ma:contentTypeScope="" ma:versionID="b3fb46383410609d3600e7d20cd424eb">
  <xsd:schema xmlns:xsd="http://www.w3.org/2001/XMLSchema" xmlns:xs="http://www.w3.org/2001/XMLSchema" xmlns:p="http://schemas.microsoft.com/office/2006/metadata/properties" xmlns:ns2="791ff0c2-86ae-4e9d-baf0-9665029cf6ad" xmlns:ns3="5e78eb1e-a3f4-4db5-a1e2-9c8afea2c8f9" targetNamespace="http://schemas.microsoft.com/office/2006/metadata/properties" ma:root="true" ma:fieldsID="60e024b7c37cba924630adf4c71f9f6b" ns2:_="" ns3:_="">
    <xsd:import namespace="791ff0c2-86ae-4e9d-baf0-9665029cf6ad"/>
    <xsd:import namespace="5e78eb1e-a3f4-4db5-a1e2-9c8afea2c8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ff0c2-86ae-4e9d-baf0-9665029cf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8eb1e-a3f4-4db5-a1e2-9c8afea2c8f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6371794-1aa2-48d0-b0eb-d6cdb84a32a7}" ma:internalName="TaxCatchAll" ma:showField="CatchAllData" ma:web="5e78eb1e-a3f4-4db5-a1e2-9c8afea2c8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24B43-2EBA-456D-9FFC-3EF27D9DD2B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654917F4-60B8-4277-B199-B58CCDCC1099}">
  <ds:schemaRefs>
    <ds:schemaRef ds:uri="http://schemas.microsoft.com/office/2006/metadata/properties"/>
    <ds:schemaRef ds:uri="http://www.w3.org/2000/xmlns/"/>
    <ds:schemaRef ds:uri="791ff0c2-86ae-4e9d-baf0-9665029cf6ad"/>
    <ds:schemaRef ds:uri="http://schemas.microsoft.com/office/infopath/2007/PartnerControls"/>
    <ds:schemaRef ds:uri="5e78eb1e-a3f4-4db5-a1e2-9c8afea2c8f9"/>
    <ds:schemaRef ds:uri="http://www.w3.org/2001/XMLSchema-instance"/>
  </ds:schemaRefs>
</ds:datastoreItem>
</file>

<file path=customXml/itemProps3.xml><?xml version="1.0" encoding="utf-8"?>
<ds:datastoreItem xmlns:ds="http://schemas.openxmlformats.org/officeDocument/2006/customXml" ds:itemID="{6C62916A-8412-4D2F-B16B-4643B9BCD2C4}"/>
</file>

<file path=customXml/itemProps4.xml><?xml version="1.0" encoding="utf-8"?>
<ds:datastoreItem xmlns:ds="http://schemas.openxmlformats.org/officeDocument/2006/customXml" ds:itemID="{3335E587-A9BD-4C2A-A391-00020997C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797</Words>
  <Characters>4549</Characters>
  <Application>Microsoft Office Word</Application>
  <DocSecurity>0</DocSecurity>
  <Lines>37</Lines>
  <Paragraphs>10</Paragraphs>
  <ScaleCrop>false</ScaleCrop>
  <Company>Dumfries and Galloway Council</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Evaluation Evidence</dc:title>
  <dc:subject/>
  <dc:creator>Minto</dc:creator>
  <cp:keywords/>
  <cp:lastModifiedBy>Mr Maxwell-Grierson</cp:lastModifiedBy>
  <cp:revision>4</cp:revision>
  <cp:lastPrinted>2017-01-27T13:42:00Z</cp:lastPrinted>
  <dcterms:created xsi:type="dcterms:W3CDTF">2025-05-22T15:22:00Z</dcterms:created>
  <dcterms:modified xsi:type="dcterms:W3CDTF">2025-09-17T19:43:00Z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2023-02-28T11:58:07Z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324e391e-c8d5-482d-9dad-b5943b2f4976</vt:lpwstr>
  </property>
  <property fmtid="{D5CDD505-2E9C-101B-9397-08002B2CF9AE}" pid="8" name="MSIP_Label_9df5459b-1e7a-4bab-a1e2-9c68d7be2220_ContentBits">
    <vt:lpwstr>3</vt:lpwstr>
  </property>
  <property fmtid="{D5CDD505-2E9C-101B-9397-08002B2CF9AE}" pid="9" name="ContentTypeId">
    <vt:lpwstr>0x0101000A0AFFD03C185E4984DBFD6038FB19D7</vt:lpwstr>
  </property>
  <property fmtid="{D5CDD505-2E9C-101B-9397-08002B2CF9AE}" pid="10" name="Tags">
    <vt:lpwstr>#dgcsi</vt:lpwstr>
  </property>
  <property fmtid="{D5CDD505-2E9C-101B-9397-08002B2CF9AE}" pid="11" name="MediaServiceImageTags">
    <vt:lpwstr/>
  </property>
  <property fmtid="{D5CDD505-2E9C-101B-9397-08002B2CF9AE}" pid="12" name="TaxCatchAll">
    <vt:lpwstr/>
  </property>
  <property fmtid="{D5CDD505-2E9C-101B-9397-08002B2CF9AE}" pid="13" name="lcf76f155ced4ddcb4097134ff3c332f">
    <vt:lpwstr/>
  </property>
</Properties>
</file>